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C26970" w14:textId="4CDE65C0" w:rsidR="001F37DE" w:rsidRPr="004A3572" w:rsidRDefault="004E445E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04A3572">
        <w:rPr>
          <w:rFonts w:ascii="Calibri" w:eastAsia="Calibri" w:hAnsi="Calibri" w:cs="Calibri"/>
          <w:b/>
          <w:bCs/>
          <w:noProof/>
          <w:color w:val="000000" w:themeColor="text1"/>
          <w:sz w:val="22"/>
          <w:szCs w:val="22"/>
        </w:rPr>
        <w:drawing>
          <wp:anchor distT="0" distB="0" distL="114300" distR="114300" simplePos="0" relativeHeight="251658240" behindDoc="0" locked="0" layoutInCell="1" allowOverlap="1" wp14:anchorId="12658DE6" wp14:editId="1087138A">
            <wp:simplePos x="0" y="0"/>
            <wp:positionH relativeFrom="column">
              <wp:posOffset>-556260</wp:posOffset>
            </wp:positionH>
            <wp:positionV relativeFrom="paragraph">
              <wp:posOffset>-632980</wp:posOffset>
            </wp:positionV>
            <wp:extent cx="6857402" cy="10165080"/>
            <wp:effectExtent l="0" t="0" r="635" b="0"/>
            <wp:wrapNone/>
            <wp:docPr id="118973746" name="Image 2" descr="Une image contenant texte, Visage humain, livre, Prospectu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73746" name="Image 2" descr="Une image contenant texte, Visage humain, livre, Prospectus&#10;&#10;Le contenu généré par l’IA peut êtr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7402" cy="1016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67F63" w14:textId="1980C8FA" w:rsidR="003D31DE" w:rsidRPr="004A3572" w:rsidRDefault="003D31DE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B4029AD" w14:textId="3E9A9F4F" w:rsidR="00F458CF" w:rsidRPr="004A3572" w:rsidRDefault="00F458CF" w:rsidP="00F458CF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4A3572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br w:type="page"/>
      </w:r>
    </w:p>
    <w:p w14:paraId="3099B5BA" w14:textId="63D2B258" w:rsidR="009D7560" w:rsidRDefault="00C955BD" w:rsidP="00093FAB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C955B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>TABLE OF CONTENTS</w:t>
      </w:r>
    </w:p>
    <w:p w14:paraId="115549C2" w14:textId="77777777" w:rsidR="00C955BD" w:rsidRPr="004A3572" w:rsidRDefault="00C955BD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4A182FC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I - </w:t>
      </w:r>
      <w:proofErr w:type="spellStart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>Foreword</w:t>
      </w:r>
      <w:proofErr w:type="spellEnd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</w:t>
      </w:r>
    </w:p>
    <w:p w14:paraId="032AC449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AB8C39E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II - </w:t>
      </w:r>
      <w:proofErr w:type="spellStart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>Press</w:t>
      </w:r>
      <w:proofErr w:type="spellEnd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Release </w:t>
      </w:r>
    </w:p>
    <w:p w14:paraId="3D35467D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3FDDFBD5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III - Exhibition Tour </w:t>
      </w:r>
    </w:p>
    <w:p w14:paraId="4212ECBA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B1066F2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IV - About the Exhibition </w:t>
      </w:r>
    </w:p>
    <w:p w14:paraId="6F4A47C6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FB06C7F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V - </w:t>
      </w:r>
      <w:proofErr w:type="spellStart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>Curators</w:t>
      </w:r>
      <w:proofErr w:type="spellEnd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- </w:t>
      </w:r>
      <w:proofErr w:type="spellStart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>Scenography</w:t>
      </w:r>
      <w:proofErr w:type="spellEnd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</w:t>
      </w:r>
    </w:p>
    <w:p w14:paraId="7E3EF776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0A853F7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VI - </w:t>
      </w:r>
      <w:proofErr w:type="spellStart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>Press</w:t>
      </w:r>
      <w:proofErr w:type="spellEnd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</w:t>
      </w:r>
      <w:proofErr w:type="spellStart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>visuals</w:t>
      </w:r>
      <w:proofErr w:type="spellEnd"/>
      <w:r w:rsidRPr="0069779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</w:t>
      </w:r>
    </w:p>
    <w:p w14:paraId="64AA0C5C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AA91942" w14:textId="7A41C083" w:rsidR="0069779D" w:rsidRPr="0069779D" w:rsidRDefault="0DAE2B7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DAE2B7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VII - 2026 Program </w:t>
      </w:r>
    </w:p>
    <w:p w14:paraId="743AF222" w14:textId="77777777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980C669" w14:textId="2E78C7AD" w:rsidR="00C955BD" w:rsidRPr="004A3572" w:rsidRDefault="0DAE2B7D" w:rsidP="00C955B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DAE2B7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VIII - </w:t>
      </w:r>
      <w:proofErr w:type="spellStart"/>
      <w:r w:rsidRPr="0DAE2B7D">
        <w:rPr>
          <w:rFonts w:ascii="Calibri" w:eastAsia="Calibri" w:hAnsi="Calibri" w:cs="Calibri"/>
          <w:color w:val="000000" w:themeColor="text1"/>
          <w:sz w:val="22"/>
          <w:szCs w:val="22"/>
        </w:rPr>
        <w:t>Practical</w:t>
      </w:r>
      <w:proofErr w:type="spellEnd"/>
      <w:r w:rsidRPr="0DAE2B7D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Informations</w:t>
      </w:r>
    </w:p>
    <w:p w14:paraId="1467F78B" w14:textId="7C487A04" w:rsidR="0069779D" w:rsidRPr="0069779D" w:rsidRDefault="0069779D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ED9ABEB" w14:textId="30E9A5EA" w:rsidR="009D7560" w:rsidRPr="004A3572" w:rsidRDefault="009D7560" w:rsidP="0069779D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43DD9AB" w14:textId="776F6F4E" w:rsidR="00093FAB" w:rsidRPr="004A3572" w:rsidRDefault="00093FAB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83C4B00" w14:textId="1C1618D7" w:rsidR="009D7560" w:rsidRPr="004A3572" w:rsidRDefault="009D7560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6C3C1C8" w14:textId="6EEDC8AE" w:rsidR="009D7560" w:rsidRPr="004A3572" w:rsidRDefault="009D7560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3338AFCD" w14:textId="20BD173A" w:rsidR="009D7560" w:rsidRPr="004A3572" w:rsidRDefault="009D7560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130D80D" w14:textId="19DD253F" w:rsidR="009D7560" w:rsidRPr="004A3572" w:rsidRDefault="009D7560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3EA900B" w14:textId="68A4CBA3" w:rsidR="009D7560" w:rsidRPr="004A3572" w:rsidRDefault="009D7560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5251DA9" w14:textId="4BEF9005" w:rsidR="009D7560" w:rsidRPr="004A3572" w:rsidRDefault="009D7560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074EF6D" w14:textId="6111F9BE" w:rsidR="009D7560" w:rsidRPr="004A3572" w:rsidRDefault="009D7560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B678628" w14:textId="548A28AD" w:rsidR="009D7560" w:rsidRPr="004A3572" w:rsidRDefault="009D7560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34757E7" w14:textId="54808B89" w:rsidR="00643C13" w:rsidRPr="004A3572" w:rsidRDefault="00643C13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275E241" w14:textId="5F75CF7F" w:rsidR="000D3E07" w:rsidRPr="004A3572" w:rsidRDefault="000D3E07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5A62CF4" w14:textId="1317631C" w:rsidR="000D3E07" w:rsidRPr="004A3572" w:rsidRDefault="000D3E07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341F42E" w14:textId="1441355F" w:rsidR="000D3E07" w:rsidRPr="004A3572" w:rsidRDefault="000D3E07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4A93AE2" w14:textId="0B44B184" w:rsidR="000D3E07" w:rsidRPr="004A3572" w:rsidRDefault="000D3E07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55ADE62" w14:textId="6A122FBD" w:rsidR="000D3E07" w:rsidRPr="004A3572" w:rsidRDefault="000D3E07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6BE5334" w14:textId="5E8AE128" w:rsidR="000D3E07" w:rsidRPr="004A3572" w:rsidRDefault="000D3E07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0ECB19F" w14:textId="6366DE6D" w:rsidR="000D3E07" w:rsidRPr="004A3572" w:rsidRDefault="000D3E07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C6FE83E" w14:textId="6C2D7AE5" w:rsidR="000D3E07" w:rsidRPr="004A3572" w:rsidRDefault="000D3E07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7D0A472" w14:textId="0A4169A2" w:rsidR="000D3E07" w:rsidRPr="004A3572" w:rsidRDefault="000D3E07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FB70D77" w14:textId="77777777" w:rsidR="000D3E07" w:rsidRPr="004A3572" w:rsidRDefault="000D3E07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273BF51" w14:textId="77777777" w:rsidR="00CD14C5" w:rsidRPr="004A3572" w:rsidRDefault="00CD14C5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BD3E0C2" w14:textId="77777777" w:rsidR="009D7560" w:rsidRPr="004A3572" w:rsidRDefault="009D7560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3B400D0E" w14:textId="77777777" w:rsidR="001F37DE" w:rsidRPr="004A3572" w:rsidRDefault="001F37DE" w:rsidP="000B1FEA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081C75C4" w14:textId="09B0EAD7" w:rsidR="006A505C" w:rsidRPr="004A3572" w:rsidRDefault="006A505C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  <w:highlight w:val="yellow"/>
        </w:rPr>
      </w:pPr>
      <w:r>
        <w:rPr>
          <w:rFonts w:ascii="Calibri" w:eastAsia="Calibri" w:hAnsi="Calibri" w:cs="Calibri"/>
          <w:b/>
          <w:bCs/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2DFC31" wp14:editId="546851AA">
                <wp:simplePos x="0" y="0"/>
                <wp:positionH relativeFrom="column">
                  <wp:posOffset>-1092835</wp:posOffset>
                </wp:positionH>
                <wp:positionV relativeFrom="paragraph">
                  <wp:posOffset>1965960</wp:posOffset>
                </wp:positionV>
                <wp:extent cx="6842760" cy="746760"/>
                <wp:effectExtent l="0" t="0" r="2540" b="2540"/>
                <wp:wrapNone/>
                <wp:docPr id="499398824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2760" cy="746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0E454D" w14:textId="744576F0" w:rsidR="006A505C" w:rsidRPr="006A505C" w:rsidRDefault="006A505C" w:rsidP="006A505C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6A505C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Translated</w:t>
                            </w:r>
                            <w:proofErr w:type="spellEnd"/>
                            <w:r w:rsidRPr="006A505C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6A505C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from</w:t>
                            </w:r>
                            <w:proofErr w:type="spellEnd"/>
                            <w:r w:rsidRPr="006A505C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French</w:t>
                            </w:r>
                          </w:p>
                          <w:p w14:paraId="0314E55D" w14:textId="5B3C5CA6" w:rsidR="006A505C" w:rsidRPr="006A505C" w:rsidRDefault="006A505C" w:rsidP="006A505C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 xml:space="preserve">This </w:t>
                            </w:r>
                            <w:proofErr w:type="spellStart"/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>is</w:t>
                            </w:r>
                            <w:proofErr w:type="spellEnd"/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 xml:space="preserve"> an </w:t>
                            </w:r>
                            <w:proofErr w:type="spellStart"/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>unofficial</w:t>
                            </w:r>
                            <w:proofErr w:type="spellEnd"/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 xml:space="preserve"> translation. In case of </w:t>
                            </w:r>
                            <w:proofErr w:type="spellStart"/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>discrepancies</w:t>
                            </w:r>
                            <w:proofErr w:type="spellEnd"/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 xml:space="preserve">, the French version </w:t>
                            </w:r>
                            <w:proofErr w:type="spellStart"/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>shall</w:t>
                            </w:r>
                            <w:proofErr w:type="spellEnd"/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>prevail</w:t>
                            </w:r>
                            <w:proofErr w:type="spellEnd"/>
                            <w:r w:rsidRPr="006A505C">
                              <w:rPr>
                                <w:rFonts w:asciiTheme="minorHAnsi" w:hAnsiTheme="minorHAnsi" w:cstheme="minorHAnsi"/>
                                <w:color w:val="00000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2DFC31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-86.05pt;margin-top:154.8pt;width:538.8pt;height:58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" fillcolor="white [3201]" stroked="f" strokeweight=".5pt">
                <v:textbox>
                  <w:txbxContent>
                    <w:p w14:paraId="150E454D" w14:textId="744576F0" w:rsidR="006A505C" w:rsidRPr="006A505C" w:rsidRDefault="006A505C" w:rsidP="006A505C">
                      <w:pPr>
                        <w:jc w:val="right"/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22"/>
                          <w:szCs w:val="22"/>
                        </w:rPr>
                      </w:pPr>
                      <w:proofErr w:type="spellStart"/>
                      <w:r w:rsidRPr="006A505C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22"/>
                          <w:szCs w:val="22"/>
                        </w:rPr>
                        <w:t>Translated</w:t>
                      </w:r>
                      <w:proofErr w:type="spellEnd"/>
                      <w:r w:rsidRPr="006A505C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6A505C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22"/>
                          <w:szCs w:val="22"/>
                        </w:rPr>
                        <w:t>from</w:t>
                      </w:r>
                      <w:proofErr w:type="spellEnd"/>
                      <w:r w:rsidRPr="006A505C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22"/>
                          <w:szCs w:val="22"/>
                        </w:rPr>
                        <w:t xml:space="preserve"> French</w:t>
                      </w:r>
                    </w:p>
                    <w:p w14:paraId="0314E55D" w14:textId="5B3C5CA6" w:rsidR="006A505C" w:rsidRPr="006A505C" w:rsidRDefault="006A505C" w:rsidP="006A505C">
                      <w:pPr>
                        <w:jc w:val="right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 xml:space="preserve">This </w:t>
                      </w:r>
                      <w:proofErr w:type="spellStart"/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>is</w:t>
                      </w:r>
                      <w:proofErr w:type="spellEnd"/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 xml:space="preserve"> an </w:t>
                      </w:r>
                      <w:proofErr w:type="spellStart"/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>unofficial</w:t>
                      </w:r>
                      <w:proofErr w:type="spellEnd"/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 xml:space="preserve"> translation. In case of </w:t>
                      </w:r>
                      <w:proofErr w:type="spellStart"/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>discrepancies</w:t>
                      </w:r>
                      <w:proofErr w:type="spellEnd"/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 xml:space="preserve">, the French version </w:t>
                      </w:r>
                      <w:proofErr w:type="spellStart"/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>shall</w:t>
                      </w:r>
                      <w:proofErr w:type="spellEnd"/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>prevail</w:t>
                      </w:r>
                      <w:proofErr w:type="spellEnd"/>
                      <w:r w:rsidRPr="006A505C">
                        <w:rPr>
                          <w:rFonts w:asciiTheme="minorHAnsi" w:hAnsiTheme="minorHAnsi" w:cstheme="minorHAnsi"/>
                          <w:color w:val="000000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458CF" w:rsidRPr="004A3572">
        <w:rPr>
          <w:rFonts w:ascii="Calibri" w:eastAsia="Calibri" w:hAnsi="Calibri" w:cs="Calibri"/>
          <w:b/>
          <w:bCs/>
          <w:color w:val="000000" w:themeColor="text1"/>
          <w:sz w:val="22"/>
          <w:szCs w:val="22"/>
          <w:highlight w:val="yellow"/>
        </w:rPr>
        <w:br w:type="page"/>
      </w:r>
    </w:p>
    <w:p w14:paraId="73D43542" w14:textId="6B965323" w:rsidR="00093FAB" w:rsidRPr="004A3572" w:rsidRDefault="00093FAB" w:rsidP="000B1FEA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E7448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 xml:space="preserve">I - </w:t>
      </w:r>
      <w:proofErr w:type="spellStart"/>
      <w:r w:rsidR="0069779D" w:rsidRPr="0069779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Foreword</w:t>
      </w:r>
      <w:proofErr w:type="spellEnd"/>
    </w:p>
    <w:p w14:paraId="59F4F93C" w14:textId="77777777" w:rsidR="00C1439B" w:rsidRPr="004A3572" w:rsidRDefault="00C1439B" w:rsidP="000B1FEA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2C8D77E0" w14:textId="56AB6296" w:rsidR="0DAE2B7D" w:rsidRDefault="0DAE2B7D" w:rsidP="0DAE2B7D">
      <w:pPr>
        <w:pStyle w:val="NormalWeb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 w:rsidRPr="0DAE2B7D">
        <w:rPr>
          <w:rStyle w:val="citation-551"/>
          <w:rFonts w:ascii="Calibri" w:hAnsi="Calibri" w:cs="Calibri"/>
          <w:color w:val="000000" w:themeColor="text1"/>
          <w:sz w:val="22"/>
          <w:szCs w:val="22"/>
          <w:lang w:val="en-US"/>
        </w:rPr>
        <w:t>They say sleep occupies one-third of our existence, and it has always inspired artists, writers, musicians, and philosophers. </w:t>
      </w:r>
      <w:r w:rsidRPr="0DAE2B7D">
        <w:rPr>
          <w:rStyle w:val="citation-550"/>
          <w:rFonts w:ascii="Calibri" w:hAnsi="Calibri" w:cs="Calibri"/>
          <w:color w:val="000000" w:themeColor="text1"/>
          <w:sz w:val="22"/>
          <w:szCs w:val="22"/>
          <w:lang w:val="en-US"/>
        </w:rPr>
        <w:t xml:space="preserve">However, this exhibition appears to be the first in France to address this phenomenon, at least in its formal, artistic representation. This </w:t>
      </w:r>
      <w:r w:rsidRPr="0DAE2B7D">
        <w:rPr>
          <w:rStyle w:val="citation-549"/>
          <w:rFonts w:ascii="Calibri" w:hAnsi="Calibri" w:cs="Calibri"/>
          <w:color w:val="000000" w:themeColor="text1"/>
          <w:sz w:val="22"/>
          <w:szCs w:val="22"/>
          <w:lang w:val="en-US"/>
        </w:rPr>
        <w:t>is a curious absence that we propose to rectify, as the mythology of sleep and dreams has always occupied our thoughts, since Antiquity. </w:t>
      </w:r>
      <w:r w:rsidRPr="0DAE2B7D">
        <w:rPr>
          <w:rStyle w:val="citation-548"/>
          <w:rFonts w:ascii="Calibri" w:hAnsi="Calibri" w:cs="Calibri"/>
          <w:color w:val="000000" w:themeColor="text1"/>
          <w:sz w:val="22"/>
          <w:szCs w:val="22"/>
          <w:lang w:val="en-US"/>
        </w:rPr>
        <w:t xml:space="preserve">Think of Endymion, lover of Selene, goddess of the Moon, represented countless times up to </w:t>
      </w:r>
      <w:proofErr w:type="spellStart"/>
      <w:r w:rsidRPr="0DAE2B7D">
        <w:rPr>
          <w:rStyle w:val="citation-548"/>
          <w:rFonts w:ascii="Calibri" w:hAnsi="Calibri" w:cs="Calibri"/>
          <w:color w:val="000000" w:themeColor="text1"/>
          <w:sz w:val="22"/>
          <w:szCs w:val="22"/>
          <w:lang w:val="en-US"/>
        </w:rPr>
        <w:t>Girodet</w:t>
      </w:r>
      <w:proofErr w:type="spellEnd"/>
      <w:r w:rsidRPr="0DAE2B7D">
        <w:rPr>
          <w:rStyle w:val="citation-548"/>
          <w:rFonts w:ascii="Calibri" w:hAnsi="Calibri" w:cs="Calibri"/>
          <w:color w:val="000000" w:themeColor="text1"/>
          <w:sz w:val="22"/>
          <w:szCs w:val="22"/>
          <w:lang w:val="en-US"/>
        </w:rPr>
        <w:t xml:space="preserve"> or Watts, but also the biblical and evangelical accounts: Noah's drunkenness, Job's insomnia, John asleep during the Last Supper, the apostles dozing in the Garden of Olives, or the Dormition of the Virgin, that strange state of suspension between sleep and eternal life. </w:t>
      </w:r>
    </w:p>
    <w:p w14:paraId="34BCD88C" w14:textId="34B9B85C" w:rsidR="0069779D" w:rsidRPr="0069779D" w:rsidRDefault="0069779D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 xml:space="preserve">Hypnos, Thanatos, </w:t>
      </w:r>
      <w:proofErr w:type="spellStart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>Eros</w:t>
      </w:r>
      <w:proofErr w:type="spellEnd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 xml:space="preserve">, a beauty of </w:t>
      </w:r>
      <w:proofErr w:type="spellStart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 xml:space="preserve"> but </w:t>
      </w:r>
      <w:proofErr w:type="spellStart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>also</w:t>
      </w:r>
      <w:proofErr w:type="spellEnd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 xml:space="preserve"> an </w:t>
      </w:r>
      <w:proofErr w:type="spellStart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>ambiguity</w:t>
      </w:r>
      <w:proofErr w:type="spellEnd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>revealed</w:t>
      </w:r>
      <w:proofErr w:type="spellEnd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 xml:space="preserve"> in all </w:t>
      </w:r>
      <w:proofErr w:type="spellStart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>these</w:t>
      </w:r>
      <w:proofErr w:type="spellEnd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>mythical</w:t>
      </w:r>
      <w:proofErr w:type="spellEnd"/>
      <w:r w:rsidRPr="0069779D">
        <w:rPr>
          <w:rStyle w:val="citation-547"/>
          <w:rFonts w:ascii="Calibri" w:hAnsi="Calibri" w:cs="Calibri"/>
          <w:color w:val="000000"/>
          <w:sz w:val="22"/>
          <w:szCs w:val="22"/>
        </w:rPr>
        <w:t xml:space="preserve"> figures.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 xml:space="preserve">Beyond the real </w:t>
      </w:r>
      <w:proofErr w:type="spellStart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>appearance</w:t>
      </w:r>
      <w:proofErr w:type="spellEnd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 xml:space="preserve"> of the sleeping </w:t>
      </w:r>
      <w:proofErr w:type="spellStart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>person</w:t>
      </w:r>
      <w:proofErr w:type="spellEnd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>there</w:t>
      </w:r>
      <w:proofErr w:type="spellEnd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>invisibly</w:t>
      </w:r>
      <w:proofErr w:type="spellEnd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 xml:space="preserve">, the </w:t>
      </w:r>
      <w:proofErr w:type="spellStart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>dream</w:t>
      </w:r>
      <w:proofErr w:type="spellEnd"/>
      <w:r w:rsidRPr="0069779D">
        <w:rPr>
          <w:rStyle w:val="citation-546"/>
          <w:rFonts w:ascii="Calibri" w:hAnsi="Calibri" w:cs="Calibri"/>
          <w:color w:val="000000"/>
          <w:sz w:val="22"/>
          <w:szCs w:val="22"/>
        </w:rPr>
        <w:t>...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Behind</w:t>
      </w:r>
      <w:proofErr w:type="spellEnd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dozing</w:t>
      </w:r>
      <w:proofErr w:type="spellEnd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person</w:t>
      </w:r>
      <w:proofErr w:type="spellEnd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 xml:space="preserve">, the </w:t>
      </w:r>
      <w:proofErr w:type="spellStart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tumult</w:t>
      </w:r>
      <w:proofErr w:type="spellEnd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enigma</w:t>
      </w:r>
      <w:proofErr w:type="spellEnd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 xml:space="preserve"> of the </w:t>
      </w:r>
      <w:proofErr w:type="spellStart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dream</w:t>
      </w:r>
      <w:proofErr w:type="spellEnd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 xml:space="preserve"> world, the parade of </w:t>
      </w:r>
      <w:proofErr w:type="spellStart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dreams</w:t>
      </w:r>
      <w:proofErr w:type="spellEnd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 xml:space="preserve">, but </w:t>
      </w:r>
      <w:proofErr w:type="spellStart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also</w:t>
      </w:r>
      <w:proofErr w:type="spellEnd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cradle</w:t>
      </w:r>
      <w:proofErr w:type="spellEnd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nightmares</w:t>
      </w:r>
      <w:proofErr w:type="spellEnd"/>
      <w:r w:rsidRPr="0069779D">
        <w:rPr>
          <w:rStyle w:val="citation-545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="00663664" w:rsidRPr="00663664">
        <w:rPr>
          <w:rStyle w:val="citation-544"/>
          <w:rFonts w:ascii="Calibri" w:hAnsi="Calibri" w:cs="Calibri"/>
          <w:color w:val="000000"/>
          <w:sz w:val="22"/>
          <w:szCs w:val="22"/>
        </w:rPr>
        <w:t>Consider</w:t>
      </w:r>
      <w:proofErr w:type="spellEnd"/>
      <w:r w:rsidR="00663664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 xml:space="preserve"> </w:t>
      </w:r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 xml:space="preserve">Le Songe de </w:t>
      </w:r>
      <w:proofErr w:type="spellStart"/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>Poliphile</w:t>
      </w:r>
      <w:proofErr w:type="spellEnd"/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(The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Dream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Poliphilus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), a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link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between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ancient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 world and the Renaissance,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 xml:space="preserve">The </w:t>
      </w:r>
      <w:proofErr w:type="spellStart"/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>Sleep</w:t>
      </w:r>
      <w:proofErr w:type="spellEnd"/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 xml:space="preserve"> of Reason </w:t>
      </w:r>
      <w:proofErr w:type="spellStart"/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>Produces</w:t>
      </w:r>
      <w:proofErr w:type="spellEnd"/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 xml:space="preserve"> Monsters</w:t>
      </w:r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Füssli's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incubi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Courbet's</w:t>
      </w:r>
      <w:proofErr w:type="spellEnd"/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>Somnambule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(The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Sleepwalker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), the extravagant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adventure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 of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 xml:space="preserve">The </w:t>
      </w:r>
      <w:proofErr w:type="spellStart"/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>Glove</w:t>
      </w:r>
      <w:proofErr w:type="spellEnd"/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in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Klinger's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engravings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, and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even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further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, Munch's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>Noctambule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(Night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Wanderer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) or the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visionary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dreams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 xml:space="preserve"> of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 xml:space="preserve">Little Nemo in </w:t>
      </w:r>
      <w:proofErr w:type="spellStart"/>
      <w:r w:rsidRPr="0069779D">
        <w:rPr>
          <w:rStyle w:val="citation-544"/>
          <w:rFonts w:ascii="Calibri" w:hAnsi="Calibri" w:cs="Calibri"/>
          <w:i/>
          <w:iCs/>
          <w:color w:val="000000"/>
          <w:sz w:val="22"/>
          <w:szCs w:val="22"/>
        </w:rPr>
        <w:t>Slumberland</w:t>
      </w:r>
      <w:proofErr w:type="spellEnd"/>
      <w:r w:rsidRPr="0069779D">
        <w:rPr>
          <w:rStyle w:val="citation-544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7684EDC2" w14:textId="53E26D66" w:rsidR="0069779D" w:rsidRPr="0069779D" w:rsidRDefault="0069779D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The exhibition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presented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here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attempts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unveil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these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mysteries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 in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eight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chapters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 "Sweet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" to "The Gates of Dreams" and "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Troubled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69779D">
        <w:rPr>
          <w:rStyle w:val="citation-543"/>
          <w:rFonts w:ascii="Calibri" w:hAnsi="Calibri" w:cs="Calibri"/>
          <w:color w:val="000000"/>
          <w:sz w:val="22"/>
          <w:szCs w:val="22"/>
        </w:rPr>
        <w:t>".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It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aims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both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reveal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representations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this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very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particular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well-hidden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state and to open the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endless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labyrinth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of the world of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dreams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where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artists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poets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give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free rein to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their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>creative</w:t>
      </w:r>
      <w:proofErr w:type="spellEnd"/>
      <w:r w:rsidRPr="0069779D">
        <w:rPr>
          <w:rStyle w:val="citation-542"/>
          <w:rFonts w:ascii="Calibri" w:hAnsi="Calibri" w:cs="Calibri"/>
          <w:color w:val="000000"/>
          <w:sz w:val="22"/>
          <w:szCs w:val="22"/>
        </w:rPr>
        <w:t xml:space="preserve"> imagination.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541"/>
          <w:rFonts w:ascii="Calibri" w:hAnsi="Calibri" w:cs="Calibri"/>
          <w:color w:val="000000"/>
          <w:sz w:val="22"/>
          <w:szCs w:val="22"/>
        </w:rPr>
        <w:t>Every</w:t>
      </w:r>
      <w:proofErr w:type="spellEnd"/>
      <w:r w:rsidRPr="0069779D">
        <w:rPr>
          <w:rStyle w:val="citation-541"/>
          <w:rFonts w:ascii="Calibri" w:hAnsi="Calibri" w:cs="Calibri"/>
          <w:color w:val="000000"/>
          <w:sz w:val="22"/>
          <w:szCs w:val="22"/>
        </w:rPr>
        <w:t xml:space="preserve"> exhibition </w:t>
      </w:r>
      <w:proofErr w:type="spellStart"/>
      <w:r w:rsidRPr="0069779D">
        <w:rPr>
          <w:rStyle w:val="citation-541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69779D">
        <w:rPr>
          <w:rStyle w:val="citation-541"/>
          <w:rFonts w:ascii="Calibri" w:hAnsi="Calibri" w:cs="Calibri"/>
          <w:color w:val="000000"/>
          <w:sz w:val="22"/>
          <w:szCs w:val="22"/>
        </w:rPr>
        <w:t xml:space="preserve"> a construction, and Laura Bossi </w:t>
      </w:r>
      <w:proofErr w:type="spellStart"/>
      <w:r w:rsidRPr="0069779D">
        <w:rPr>
          <w:rStyle w:val="citation-541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69779D">
        <w:rPr>
          <w:rStyle w:val="citation-54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1"/>
          <w:rFonts w:ascii="Calibri" w:hAnsi="Calibri" w:cs="Calibri"/>
          <w:color w:val="000000"/>
          <w:sz w:val="22"/>
          <w:szCs w:val="22"/>
        </w:rPr>
        <w:t>its</w:t>
      </w:r>
      <w:proofErr w:type="spellEnd"/>
      <w:r w:rsidRPr="0069779D">
        <w:rPr>
          <w:rStyle w:val="citation-54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1"/>
          <w:rFonts w:ascii="Calibri" w:hAnsi="Calibri" w:cs="Calibri"/>
          <w:color w:val="000000"/>
          <w:sz w:val="22"/>
          <w:szCs w:val="22"/>
        </w:rPr>
        <w:t>architect</w:t>
      </w:r>
      <w:proofErr w:type="spellEnd"/>
      <w:r w:rsidRPr="0069779D">
        <w:rPr>
          <w:rStyle w:val="citation-541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 xml:space="preserve">As a </w:t>
      </w:r>
      <w:proofErr w:type="spellStart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>neurologist</w:t>
      </w:r>
      <w:proofErr w:type="spellEnd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 xml:space="preserve"> and science </w:t>
      </w:r>
      <w:proofErr w:type="spellStart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>historian</w:t>
      </w:r>
      <w:proofErr w:type="spellEnd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 xml:space="preserve"> has, </w:t>
      </w:r>
      <w:proofErr w:type="spellStart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>sensitivity</w:t>
      </w:r>
      <w:proofErr w:type="spellEnd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>erudition</w:t>
      </w:r>
      <w:proofErr w:type="spellEnd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>built</w:t>
      </w:r>
      <w:proofErr w:type="spellEnd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>this</w:t>
      </w:r>
      <w:proofErr w:type="spellEnd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 xml:space="preserve"> tribute to </w:t>
      </w:r>
      <w:proofErr w:type="spellStart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>poetry</w:t>
      </w:r>
      <w:proofErr w:type="spellEnd"/>
      <w:r w:rsidRPr="0069779D">
        <w:rPr>
          <w:rStyle w:val="citation-540"/>
          <w:rFonts w:ascii="Calibri" w:hAnsi="Calibri" w:cs="Calibri"/>
          <w:color w:val="000000"/>
          <w:sz w:val="22"/>
          <w:szCs w:val="22"/>
        </w:rPr>
        <w:t xml:space="preserve"> and the imagination.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>was</w:t>
      </w:r>
      <w:proofErr w:type="spellEnd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>assisted</w:t>
      </w:r>
      <w:proofErr w:type="spellEnd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 xml:space="preserve"> in </w:t>
      </w:r>
      <w:proofErr w:type="spellStart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>this</w:t>
      </w:r>
      <w:proofErr w:type="spellEnd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>adventure</w:t>
      </w:r>
      <w:proofErr w:type="spellEnd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 xml:space="preserve"> by Sylvie Carlier, the </w:t>
      </w:r>
      <w:proofErr w:type="spellStart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>museum's</w:t>
      </w:r>
      <w:proofErr w:type="spellEnd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>director</w:t>
      </w:r>
      <w:proofErr w:type="spellEnd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 xml:space="preserve"> of collections, and by Anne-Sophie </w:t>
      </w:r>
      <w:proofErr w:type="spellStart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>Luyton</w:t>
      </w:r>
      <w:proofErr w:type="spellEnd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 xml:space="preserve">, a conservation </w:t>
      </w:r>
      <w:proofErr w:type="spellStart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>officer</w:t>
      </w:r>
      <w:proofErr w:type="spellEnd"/>
      <w:r w:rsidRPr="0069779D">
        <w:rPr>
          <w:rStyle w:val="citation-539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>We</w:t>
      </w:r>
      <w:proofErr w:type="spellEnd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>extend</w:t>
      </w:r>
      <w:proofErr w:type="spellEnd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>our</w:t>
      </w:r>
      <w:proofErr w:type="spellEnd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>warmest</w:t>
      </w:r>
      <w:proofErr w:type="spellEnd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>thanks</w:t>
      </w:r>
      <w:proofErr w:type="spellEnd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 xml:space="preserve"> to all </w:t>
      </w:r>
      <w:proofErr w:type="spellStart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>three</w:t>
      </w:r>
      <w:proofErr w:type="spellEnd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>them</w:t>
      </w:r>
      <w:proofErr w:type="spellEnd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 xml:space="preserve">, as </w:t>
      </w:r>
      <w:proofErr w:type="spellStart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>well</w:t>
      </w:r>
      <w:proofErr w:type="spellEnd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 xml:space="preserve"> as to all the </w:t>
      </w:r>
      <w:proofErr w:type="gramStart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>teams</w:t>
      </w:r>
      <w:proofErr w:type="gramEnd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 xml:space="preserve"> at the Musée </w:t>
      </w:r>
      <w:proofErr w:type="spellStart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>Marmottan</w:t>
      </w:r>
      <w:proofErr w:type="spellEnd"/>
      <w:r w:rsidRPr="0069779D">
        <w:rPr>
          <w:rStyle w:val="citation-538"/>
          <w:rFonts w:ascii="Calibri" w:hAnsi="Calibri" w:cs="Calibri"/>
          <w:color w:val="000000"/>
          <w:sz w:val="22"/>
          <w:szCs w:val="22"/>
        </w:rPr>
        <w:t xml:space="preserve"> Monet.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3B83EE9E" w14:textId="308BC2F0" w:rsidR="0069779D" w:rsidRPr="0069779D" w:rsidRDefault="0069779D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Our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deepest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gratitude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goes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to the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lenders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, collectors, and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heads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of French and international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museums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who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have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enabled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this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event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achieve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all the stature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deserves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, by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materializing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what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had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until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then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been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only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dreams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through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>they</w:t>
      </w:r>
      <w:proofErr w:type="spellEnd"/>
      <w:r w:rsidRPr="0069779D">
        <w:rPr>
          <w:rStyle w:val="citation-537"/>
          <w:rFonts w:ascii="Calibri" w:hAnsi="Calibri" w:cs="Calibri"/>
          <w:color w:val="000000"/>
          <w:sz w:val="22"/>
          <w:szCs w:val="22"/>
        </w:rPr>
        <w:t xml:space="preserve"> have lent.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Finally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we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thank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catalog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contributors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who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through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their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writings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reflections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provide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 an essential </w:t>
      </w:r>
      <w:proofErr w:type="spellStart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>complement</w:t>
      </w:r>
      <w:proofErr w:type="spellEnd"/>
      <w:r w:rsidRPr="0069779D">
        <w:rPr>
          <w:rStyle w:val="citation-536"/>
          <w:rFonts w:ascii="Calibri" w:hAnsi="Calibri" w:cs="Calibri"/>
          <w:color w:val="000000"/>
          <w:sz w:val="22"/>
          <w:szCs w:val="22"/>
        </w:rPr>
        <w:t xml:space="preserve"> to the exhibition.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1B160788" w14:textId="77777777" w:rsidR="0069779D" w:rsidRPr="0069779D" w:rsidRDefault="0069779D" w:rsidP="0069779D">
      <w:pPr>
        <w:pStyle w:val="NormalWeb"/>
        <w:jc w:val="right"/>
        <w:rPr>
          <w:rStyle w:val="citation-535"/>
          <w:rFonts w:ascii="Calibri" w:hAnsi="Calibri" w:cs="Calibri"/>
          <w:color w:val="000000"/>
          <w:sz w:val="22"/>
          <w:szCs w:val="22"/>
        </w:rPr>
      </w:pPr>
    </w:p>
    <w:p w14:paraId="7EE7261F" w14:textId="39A93AF8" w:rsidR="0069779D" w:rsidRPr="0069779D" w:rsidRDefault="0069779D" w:rsidP="0069779D">
      <w:pPr>
        <w:pStyle w:val="NormalWeb"/>
        <w:jc w:val="right"/>
        <w:rPr>
          <w:rFonts w:ascii="Calibri" w:hAnsi="Calibri" w:cs="Calibri"/>
          <w:color w:val="000000"/>
          <w:sz w:val="22"/>
          <w:szCs w:val="22"/>
        </w:rPr>
      </w:pPr>
      <w:r w:rsidRPr="0069779D">
        <w:rPr>
          <w:rStyle w:val="citation-535"/>
          <w:rFonts w:ascii="Calibri" w:hAnsi="Calibri" w:cs="Calibri"/>
          <w:b/>
          <w:bCs/>
          <w:color w:val="000000"/>
          <w:sz w:val="22"/>
          <w:szCs w:val="22"/>
        </w:rPr>
        <w:t xml:space="preserve">Érik </w:t>
      </w:r>
      <w:proofErr w:type="spellStart"/>
      <w:r w:rsidRPr="0069779D">
        <w:rPr>
          <w:rStyle w:val="citation-535"/>
          <w:rFonts w:ascii="Calibri" w:hAnsi="Calibri" w:cs="Calibri"/>
          <w:b/>
          <w:bCs/>
          <w:color w:val="000000"/>
          <w:sz w:val="22"/>
          <w:szCs w:val="22"/>
        </w:rPr>
        <w:t>Desmazières</w:t>
      </w:r>
      <w:proofErr w:type="spellEnd"/>
      <w:r w:rsidRPr="0069779D">
        <w:rPr>
          <w:rFonts w:ascii="Calibri" w:hAnsi="Calibri" w:cs="Calibri"/>
          <w:color w:val="000000"/>
          <w:sz w:val="22"/>
          <w:szCs w:val="22"/>
        </w:rPr>
        <w:br/>
      </w:r>
      <w:proofErr w:type="spellStart"/>
      <w:r w:rsidRPr="0069779D">
        <w:rPr>
          <w:rStyle w:val="citation-534"/>
          <w:rFonts w:ascii="Calibri" w:hAnsi="Calibri" w:cs="Calibri"/>
          <w:color w:val="000000"/>
          <w:sz w:val="22"/>
          <w:szCs w:val="22"/>
        </w:rPr>
        <w:t>Member</w:t>
      </w:r>
      <w:proofErr w:type="spellEnd"/>
      <w:r w:rsidRPr="0069779D">
        <w:rPr>
          <w:rStyle w:val="citation-534"/>
          <w:rFonts w:ascii="Calibri" w:hAnsi="Calibri" w:cs="Calibri"/>
          <w:color w:val="000000"/>
          <w:sz w:val="22"/>
          <w:szCs w:val="22"/>
        </w:rPr>
        <w:t xml:space="preserve"> of the Institut</w:t>
      </w:r>
      <w:r w:rsidRPr="0069779D">
        <w:rPr>
          <w:rFonts w:ascii="Calibri" w:hAnsi="Calibri" w:cs="Calibri"/>
          <w:color w:val="000000"/>
          <w:sz w:val="22"/>
          <w:szCs w:val="22"/>
        </w:rPr>
        <w:br/>
      </w:r>
      <w:proofErr w:type="spellStart"/>
      <w:r w:rsidRPr="0069779D">
        <w:rPr>
          <w:rStyle w:val="citation-533"/>
          <w:rFonts w:ascii="Calibri" w:hAnsi="Calibri" w:cs="Calibri"/>
          <w:color w:val="000000"/>
          <w:sz w:val="22"/>
          <w:szCs w:val="22"/>
        </w:rPr>
        <w:t>Director</w:t>
      </w:r>
      <w:proofErr w:type="spellEnd"/>
      <w:r w:rsidRPr="0069779D">
        <w:rPr>
          <w:rStyle w:val="citation-533"/>
          <w:rFonts w:ascii="Calibri" w:hAnsi="Calibri" w:cs="Calibri"/>
          <w:color w:val="000000"/>
          <w:sz w:val="22"/>
          <w:szCs w:val="22"/>
        </w:rPr>
        <w:t xml:space="preserve"> of the Musée </w:t>
      </w:r>
      <w:proofErr w:type="spellStart"/>
      <w:r w:rsidRPr="0069779D">
        <w:rPr>
          <w:rStyle w:val="citation-533"/>
          <w:rFonts w:ascii="Calibri" w:hAnsi="Calibri" w:cs="Calibri"/>
          <w:color w:val="000000"/>
          <w:sz w:val="22"/>
          <w:szCs w:val="22"/>
        </w:rPr>
        <w:t>Marmottan</w:t>
      </w:r>
      <w:proofErr w:type="spellEnd"/>
      <w:r w:rsidRPr="0069779D">
        <w:rPr>
          <w:rStyle w:val="citation-533"/>
          <w:rFonts w:ascii="Calibri" w:hAnsi="Calibri" w:cs="Calibri"/>
          <w:color w:val="000000"/>
          <w:sz w:val="22"/>
          <w:szCs w:val="22"/>
        </w:rPr>
        <w:t xml:space="preserve"> Monet</w:t>
      </w:r>
    </w:p>
    <w:p w14:paraId="04AE7BDC" w14:textId="77777777" w:rsidR="0069779D" w:rsidRDefault="0069779D" w:rsidP="0069779D"/>
    <w:p w14:paraId="4BF6C6D4" w14:textId="77777777" w:rsidR="00E74484" w:rsidRDefault="00E74484" w:rsidP="00E74484">
      <w:pPr>
        <w:jc w:val="both"/>
        <w:rPr>
          <w:rFonts w:ascii="Calibri" w:eastAsiaTheme="minorHAnsi" w:hAnsi="Calibri" w:cs="Calibri"/>
          <w:color w:val="000000" w:themeColor="text1"/>
          <w:sz w:val="22"/>
          <w:szCs w:val="22"/>
          <w:lang w:eastAsia="en-US"/>
        </w:rPr>
      </w:pPr>
    </w:p>
    <w:p w14:paraId="050AF811" w14:textId="77777777" w:rsidR="00E74484" w:rsidRDefault="00E74484" w:rsidP="00E74484">
      <w:pPr>
        <w:autoSpaceDE w:val="0"/>
        <w:autoSpaceDN w:val="0"/>
        <w:adjustRightInd w:val="0"/>
        <w:jc w:val="right"/>
        <w:rPr>
          <w:rFonts w:ascii="Calibri" w:eastAsiaTheme="minorHAnsi" w:hAnsi="Calibri" w:cs="Calibri"/>
          <w:b/>
          <w:bCs/>
          <w:color w:val="000000" w:themeColor="text1"/>
          <w:sz w:val="22"/>
          <w:szCs w:val="22"/>
          <w:lang w:eastAsia="en-US"/>
        </w:rPr>
      </w:pPr>
    </w:p>
    <w:p w14:paraId="3DDD29DC" w14:textId="2ED8BDD1" w:rsidR="001F37DE" w:rsidRPr="004A3572" w:rsidRDefault="001F37DE" w:rsidP="00E74484">
      <w:pPr>
        <w:jc w:val="both"/>
        <w:rPr>
          <w:rFonts w:ascii="Calibri" w:eastAsiaTheme="minorHAnsi" w:hAnsi="Calibri" w:cs="Calibri"/>
          <w:color w:val="000000" w:themeColor="text1"/>
          <w:sz w:val="22"/>
          <w:szCs w:val="22"/>
          <w:lang w:eastAsia="en-US"/>
        </w:rPr>
      </w:pPr>
      <w:r w:rsidRPr="004A3572">
        <w:rPr>
          <w:rFonts w:ascii="Calibri" w:eastAsiaTheme="minorHAnsi" w:hAnsi="Calibri" w:cs="Calibri"/>
          <w:color w:val="000000" w:themeColor="text1"/>
          <w:sz w:val="22"/>
          <w:szCs w:val="22"/>
          <w:lang w:eastAsia="en-US"/>
        </w:rPr>
        <w:br w:type="page"/>
      </w:r>
    </w:p>
    <w:p w14:paraId="7D044999" w14:textId="744D0F83" w:rsidR="00093FAB" w:rsidRPr="004A3572" w:rsidRDefault="00093FAB" w:rsidP="001F37DE">
      <w:pPr>
        <w:jc w:val="both"/>
        <w:rPr>
          <w:rFonts w:ascii="Calibri" w:eastAsiaTheme="minorHAnsi" w:hAnsi="Calibri" w:cs="Calibri"/>
          <w:color w:val="000000" w:themeColor="text1"/>
          <w:sz w:val="22"/>
          <w:szCs w:val="22"/>
          <w:lang w:eastAsia="en-US"/>
        </w:rPr>
      </w:pPr>
      <w:r w:rsidRPr="004A3572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 xml:space="preserve">II – </w:t>
      </w:r>
      <w:proofErr w:type="spellStart"/>
      <w:r w:rsidR="0069779D" w:rsidRPr="0069779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Press</w:t>
      </w:r>
      <w:proofErr w:type="spellEnd"/>
      <w:r w:rsidR="0069779D" w:rsidRPr="0069779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Release</w:t>
      </w:r>
    </w:p>
    <w:p w14:paraId="6B81E747" w14:textId="1C501F95" w:rsidR="0069779D" w:rsidRPr="0069779D" w:rsidRDefault="0069779D" w:rsidP="0069779D">
      <w:pPr>
        <w:pStyle w:val="NormalWeb"/>
        <w:rPr>
          <w:rFonts w:ascii="Calibri" w:hAnsi="Calibri" w:cs="Calibri"/>
          <w:color w:val="000000"/>
          <w:sz w:val="22"/>
          <w:szCs w:val="22"/>
        </w:rPr>
      </w:pPr>
      <w:r w:rsidRPr="0069779D">
        <w:rPr>
          <w:rStyle w:val="citation-532"/>
          <w:rFonts w:ascii="Calibri" w:hAnsi="Calibri" w:cs="Calibri"/>
          <w:b/>
          <w:bCs/>
          <w:color w:val="000000"/>
          <w:sz w:val="22"/>
          <w:szCs w:val="22"/>
        </w:rPr>
        <w:t xml:space="preserve">Scientific </w:t>
      </w:r>
      <w:proofErr w:type="spellStart"/>
      <w:proofErr w:type="gramStart"/>
      <w:r w:rsidRPr="0069779D">
        <w:rPr>
          <w:rStyle w:val="citation-532"/>
          <w:rFonts w:ascii="Calibri" w:hAnsi="Calibri" w:cs="Calibri"/>
          <w:b/>
          <w:bCs/>
          <w:color w:val="000000"/>
          <w:sz w:val="22"/>
          <w:szCs w:val="22"/>
        </w:rPr>
        <w:t>Curator</w:t>
      </w:r>
      <w:proofErr w:type="spellEnd"/>
      <w:r w:rsidRPr="0069779D">
        <w:rPr>
          <w:rStyle w:val="citation-532"/>
          <w:rFonts w:ascii="Calibri" w:hAnsi="Calibri" w:cs="Calibri"/>
          <w:b/>
          <w:bCs/>
          <w:color w:val="000000"/>
          <w:sz w:val="22"/>
          <w:szCs w:val="22"/>
        </w:rPr>
        <w:t>:</w:t>
      </w:r>
      <w:proofErr w:type="gramEnd"/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32"/>
          <w:rFonts w:ascii="Calibri" w:hAnsi="Calibri" w:cs="Calibri"/>
          <w:color w:val="000000"/>
          <w:sz w:val="22"/>
          <w:szCs w:val="22"/>
        </w:rPr>
        <w:t xml:space="preserve">Laura BOSSI, </w:t>
      </w:r>
      <w:proofErr w:type="spellStart"/>
      <w:r w:rsidRPr="0069779D">
        <w:rPr>
          <w:rStyle w:val="citation-532"/>
          <w:rFonts w:ascii="Calibri" w:hAnsi="Calibri" w:cs="Calibri"/>
          <w:color w:val="000000"/>
          <w:sz w:val="22"/>
          <w:szCs w:val="22"/>
        </w:rPr>
        <w:t>neurologist</w:t>
      </w:r>
      <w:proofErr w:type="spellEnd"/>
      <w:r w:rsidRPr="0069779D">
        <w:rPr>
          <w:rStyle w:val="citation-532"/>
          <w:rFonts w:ascii="Calibri" w:hAnsi="Calibri" w:cs="Calibri"/>
          <w:color w:val="000000"/>
          <w:sz w:val="22"/>
          <w:szCs w:val="22"/>
        </w:rPr>
        <w:t xml:space="preserve">, science </w:t>
      </w:r>
      <w:proofErr w:type="spellStart"/>
      <w:r w:rsidRPr="0069779D">
        <w:rPr>
          <w:rStyle w:val="citation-532"/>
          <w:rFonts w:ascii="Calibri" w:hAnsi="Calibri" w:cs="Calibri"/>
          <w:color w:val="000000"/>
          <w:sz w:val="22"/>
          <w:szCs w:val="22"/>
        </w:rPr>
        <w:t>historian</w:t>
      </w:r>
      <w:proofErr w:type="spellEnd"/>
      <w:r w:rsidRPr="0069779D">
        <w:rPr>
          <w:rStyle w:val="citation-532"/>
          <w:rFonts w:ascii="Calibri" w:hAnsi="Calibri" w:cs="Calibri"/>
          <w:color w:val="000000"/>
          <w:sz w:val="22"/>
          <w:szCs w:val="22"/>
        </w:rPr>
        <w:t xml:space="preserve">, exhibition </w:t>
      </w:r>
      <w:proofErr w:type="spellStart"/>
      <w:r w:rsidRPr="0069779D">
        <w:rPr>
          <w:rStyle w:val="citation-532"/>
          <w:rFonts w:ascii="Calibri" w:hAnsi="Calibri" w:cs="Calibri"/>
          <w:color w:val="000000"/>
          <w:sz w:val="22"/>
          <w:szCs w:val="22"/>
        </w:rPr>
        <w:t>curator</w:t>
      </w:r>
      <w:proofErr w:type="spellEnd"/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>
        <w:rPr>
          <w:rFonts w:ascii="Calibri" w:hAnsi="Calibri" w:cs="Calibri"/>
          <w:color w:val="000000"/>
          <w:sz w:val="22"/>
          <w:szCs w:val="22"/>
        </w:rPr>
        <w:br/>
      </w:r>
      <w:r w:rsidRPr="0069779D">
        <w:rPr>
          <w:rStyle w:val="citation-531"/>
          <w:rFonts w:ascii="Calibri" w:hAnsi="Calibri" w:cs="Calibri"/>
          <w:b/>
          <w:bCs/>
          <w:color w:val="000000"/>
          <w:sz w:val="22"/>
          <w:szCs w:val="22"/>
        </w:rPr>
        <w:t xml:space="preserve">Associate </w:t>
      </w:r>
      <w:proofErr w:type="spellStart"/>
      <w:proofErr w:type="gramStart"/>
      <w:r w:rsidRPr="0069779D">
        <w:rPr>
          <w:rStyle w:val="citation-531"/>
          <w:rFonts w:ascii="Calibri" w:hAnsi="Calibri" w:cs="Calibri"/>
          <w:b/>
          <w:bCs/>
          <w:color w:val="000000"/>
          <w:sz w:val="22"/>
          <w:szCs w:val="22"/>
        </w:rPr>
        <w:t>Curator</w:t>
      </w:r>
      <w:proofErr w:type="spellEnd"/>
      <w:r w:rsidRPr="0069779D">
        <w:rPr>
          <w:rStyle w:val="citation-531"/>
          <w:rFonts w:ascii="Calibri" w:hAnsi="Calibri" w:cs="Calibri"/>
          <w:b/>
          <w:bCs/>
          <w:color w:val="000000"/>
          <w:sz w:val="22"/>
          <w:szCs w:val="22"/>
        </w:rPr>
        <w:t>:</w:t>
      </w:r>
      <w:proofErr w:type="gramEnd"/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31"/>
          <w:rFonts w:ascii="Calibri" w:hAnsi="Calibri" w:cs="Calibri"/>
          <w:color w:val="000000"/>
          <w:sz w:val="22"/>
          <w:szCs w:val="22"/>
        </w:rPr>
        <w:t xml:space="preserve">Sylvie CARLIER, </w:t>
      </w:r>
      <w:proofErr w:type="spellStart"/>
      <w:r w:rsidRPr="0069779D">
        <w:rPr>
          <w:rStyle w:val="citation-531"/>
          <w:rFonts w:ascii="Calibri" w:hAnsi="Calibri" w:cs="Calibri"/>
          <w:color w:val="000000"/>
          <w:sz w:val="22"/>
          <w:szCs w:val="22"/>
        </w:rPr>
        <w:t>director</w:t>
      </w:r>
      <w:proofErr w:type="spellEnd"/>
      <w:r w:rsidRPr="0069779D">
        <w:rPr>
          <w:rStyle w:val="citation-531"/>
          <w:rFonts w:ascii="Calibri" w:hAnsi="Calibri" w:cs="Calibri"/>
          <w:color w:val="000000"/>
          <w:sz w:val="22"/>
          <w:szCs w:val="22"/>
        </w:rPr>
        <w:t xml:space="preserve"> of collections at the Musée </w:t>
      </w:r>
      <w:proofErr w:type="spellStart"/>
      <w:r w:rsidRPr="0069779D">
        <w:rPr>
          <w:rStyle w:val="citation-531"/>
          <w:rFonts w:ascii="Calibri" w:hAnsi="Calibri" w:cs="Calibri"/>
          <w:color w:val="000000"/>
          <w:sz w:val="22"/>
          <w:szCs w:val="22"/>
        </w:rPr>
        <w:t>Marmottan</w:t>
      </w:r>
      <w:proofErr w:type="spellEnd"/>
      <w:r w:rsidRPr="0069779D">
        <w:rPr>
          <w:rStyle w:val="citation-531"/>
          <w:rFonts w:ascii="Calibri" w:hAnsi="Calibri" w:cs="Calibri"/>
          <w:color w:val="000000"/>
          <w:sz w:val="22"/>
          <w:szCs w:val="22"/>
        </w:rPr>
        <w:t xml:space="preserve"> Monet, </w:t>
      </w:r>
      <w:proofErr w:type="spellStart"/>
      <w:r w:rsidRPr="0069779D">
        <w:rPr>
          <w:rStyle w:val="citation-531"/>
          <w:rFonts w:ascii="Calibri" w:hAnsi="Calibri" w:cs="Calibri"/>
          <w:color w:val="000000"/>
          <w:sz w:val="22"/>
          <w:szCs w:val="22"/>
        </w:rPr>
        <w:t>chief</w:t>
      </w:r>
      <w:proofErr w:type="spellEnd"/>
      <w:r w:rsidRPr="0069779D">
        <w:rPr>
          <w:rStyle w:val="citation-5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1"/>
          <w:rFonts w:ascii="Calibri" w:hAnsi="Calibri" w:cs="Calibri"/>
          <w:color w:val="000000"/>
          <w:sz w:val="22"/>
          <w:szCs w:val="22"/>
        </w:rPr>
        <w:t>heritage</w:t>
      </w:r>
      <w:proofErr w:type="spellEnd"/>
      <w:r w:rsidRPr="0069779D">
        <w:rPr>
          <w:rStyle w:val="citation-5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31"/>
          <w:rFonts w:ascii="Calibri" w:hAnsi="Calibri" w:cs="Calibri"/>
          <w:color w:val="000000"/>
          <w:sz w:val="22"/>
          <w:szCs w:val="22"/>
        </w:rPr>
        <w:t>curator</w:t>
      </w:r>
      <w:proofErr w:type="spellEnd"/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>
        <w:rPr>
          <w:rFonts w:ascii="Calibri" w:hAnsi="Calibri" w:cs="Calibri"/>
          <w:color w:val="000000"/>
          <w:sz w:val="22"/>
          <w:szCs w:val="22"/>
        </w:rPr>
        <w:br/>
      </w:r>
      <w:proofErr w:type="spellStart"/>
      <w:r w:rsidRPr="0069779D">
        <w:rPr>
          <w:rStyle w:val="citation-530"/>
          <w:rFonts w:ascii="Calibri" w:hAnsi="Calibri" w:cs="Calibri"/>
          <w:b/>
          <w:bCs/>
          <w:color w:val="000000"/>
          <w:sz w:val="22"/>
          <w:szCs w:val="22"/>
        </w:rPr>
        <w:t>Assisted</w:t>
      </w:r>
      <w:proofErr w:type="spellEnd"/>
      <w:r w:rsidRPr="0069779D">
        <w:rPr>
          <w:rStyle w:val="citation-530"/>
          <w:rFonts w:ascii="Calibri" w:hAnsi="Calibri" w:cs="Calibri"/>
          <w:b/>
          <w:bCs/>
          <w:color w:val="000000"/>
          <w:sz w:val="22"/>
          <w:szCs w:val="22"/>
        </w:rPr>
        <w:t xml:space="preserve"> </w:t>
      </w:r>
      <w:proofErr w:type="gramStart"/>
      <w:r w:rsidRPr="0069779D">
        <w:rPr>
          <w:rStyle w:val="citation-530"/>
          <w:rFonts w:ascii="Calibri" w:hAnsi="Calibri" w:cs="Calibri"/>
          <w:b/>
          <w:bCs/>
          <w:color w:val="000000"/>
          <w:sz w:val="22"/>
          <w:szCs w:val="22"/>
        </w:rPr>
        <w:t>by:</w:t>
      </w:r>
      <w:proofErr w:type="gramEnd"/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30"/>
          <w:rFonts w:ascii="Calibri" w:hAnsi="Calibri" w:cs="Calibri"/>
          <w:color w:val="000000"/>
          <w:sz w:val="22"/>
          <w:szCs w:val="22"/>
        </w:rPr>
        <w:t xml:space="preserve">Anne-Sophie LUYTON, conservation </w:t>
      </w:r>
      <w:proofErr w:type="spellStart"/>
      <w:r w:rsidRPr="0069779D">
        <w:rPr>
          <w:rStyle w:val="citation-530"/>
          <w:rFonts w:ascii="Calibri" w:hAnsi="Calibri" w:cs="Calibri"/>
          <w:color w:val="000000"/>
          <w:sz w:val="22"/>
          <w:szCs w:val="22"/>
        </w:rPr>
        <w:t>officer</w:t>
      </w:r>
      <w:proofErr w:type="spellEnd"/>
      <w:r w:rsidRPr="0069779D">
        <w:rPr>
          <w:rStyle w:val="citation-530"/>
          <w:rFonts w:ascii="Calibri" w:hAnsi="Calibri" w:cs="Calibri"/>
          <w:color w:val="000000"/>
          <w:sz w:val="22"/>
          <w:szCs w:val="22"/>
        </w:rPr>
        <w:t xml:space="preserve"> at the Musée </w:t>
      </w:r>
      <w:proofErr w:type="spellStart"/>
      <w:r w:rsidRPr="0069779D">
        <w:rPr>
          <w:rStyle w:val="citation-530"/>
          <w:rFonts w:ascii="Calibri" w:hAnsi="Calibri" w:cs="Calibri"/>
          <w:color w:val="000000"/>
          <w:sz w:val="22"/>
          <w:szCs w:val="22"/>
        </w:rPr>
        <w:t>Marmottan</w:t>
      </w:r>
      <w:proofErr w:type="spellEnd"/>
      <w:r w:rsidRPr="0069779D">
        <w:rPr>
          <w:rStyle w:val="citation-530"/>
          <w:rFonts w:ascii="Calibri" w:hAnsi="Calibri" w:cs="Calibri"/>
          <w:color w:val="000000"/>
          <w:sz w:val="22"/>
          <w:szCs w:val="22"/>
        </w:rPr>
        <w:t xml:space="preserve"> Monet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5531A0AC" w14:textId="30C146D4" w:rsidR="0069779D" w:rsidRPr="0069779D" w:rsidRDefault="0069779D" w:rsidP="002B21D0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October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9, 2025, to March 1, 2026, the Musée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Marmottan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Monet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presents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the exhibition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>
        <w:rPr>
          <w:rFonts w:ascii="Calibri" w:hAnsi="Calibri" w:cs="Calibri"/>
          <w:color w:val="000000"/>
          <w:sz w:val="22"/>
          <w:szCs w:val="22"/>
        </w:rPr>
        <w:br/>
      </w:r>
      <w:r w:rsidRPr="0069779D">
        <w:rPr>
          <w:rStyle w:val="citation-529"/>
          <w:rFonts w:ascii="Calibri" w:hAnsi="Calibri" w:cs="Calibri"/>
          <w:b/>
          <w:bCs/>
          <w:color w:val="000000"/>
          <w:sz w:val="22"/>
          <w:szCs w:val="22"/>
        </w:rPr>
        <w:t>"L’Empire du sommeil"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(The Empire of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),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which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, for the first time in France, explores the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representations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this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mysterious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state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occupies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one-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third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our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lives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and has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nourished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creation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since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Antiquity</w:t>
      </w:r>
      <w:proofErr w:type="spellEnd"/>
      <w:r w:rsidRPr="0069779D">
        <w:rPr>
          <w:rStyle w:val="citation-529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2B0508C8" w14:textId="689BA2AE" w:rsidR="001F37DE" w:rsidRPr="004A3572" w:rsidRDefault="001F37DE" w:rsidP="001F37DE">
      <w:pPr>
        <w:pStyle w:val="NormalWeb"/>
        <w:ind w:right="50"/>
        <w:jc w:val="center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4A3572">
        <w:rPr>
          <w:rFonts w:asciiTheme="minorHAnsi" w:hAnsiTheme="minorHAnsi" w:cstheme="minorHAnsi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3D324C39" wp14:editId="60571C6E">
            <wp:extent cx="4384243" cy="3432183"/>
            <wp:effectExtent l="0" t="0" r="0" b="0"/>
            <wp:docPr id="175733000" name="Image 1" descr="Une image contenant plante, cadre photo, Visage humain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33000" name="Image 1" descr="Une image contenant plante, cadre photo, Visage humain, personne&#10;&#10;Le contenu généré par l’IA peut être incorrect.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" t="2218" r="1863" b="2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763" cy="3500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5C7F6" w14:textId="78E83CB1" w:rsidR="001F37DE" w:rsidRPr="004A3572" w:rsidRDefault="001F37DE" w:rsidP="001F37DE">
      <w:pPr>
        <w:pStyle w:val="paragraph"/>
        <w:spacing w:before="0" w:beforeAutospacing="0" w:after="0" w:afterAutospacing="0"/>
        <w:jc w:val="center"/>
        <w:textAlignment w:val="baseline"/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</w:pPr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 xml:space="preserve">Michael </w:t>
      </w:r>
      <w:proofErr w:type="spellStart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>Ancher</w:t>
      </w:r>
      <w:proofErr w:type="spellEnd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 xml:space="preserve"> (1849 1927), </w:t>
      </w:r>
      <w:r w:rsidRPr="004A3572">
        <w:rPr>
          <w:rFonts w:ascii="Calibri Light" w:eastAsiaTheme="minorHAnsi" w:hAnsi="Calibri Light" w:cs="Calibri Light"/>
          <w:i/>
          <w:iCs/>
          <w:color w:val="000000" w:themeColor="text1"/>
          <w:sz w:val="15"/>
          <w:szCs w:val="15"/>
          <w:lang w:eastAsia="en-US"/>
          <w14:ligatures w14:val="standardContextual"/>
        </w:rPr>
        <w:t>La Sieste [</w:t>
      </w:r>
      <w:proofErr w:type="spellStart"/>
      <w:r w:rsidRPr="004A3572">
        <w:rPr>
          <w:rFonts w:ascii="Calibri Light" w:eastAsiaTheme="minorHAnsi" w:hAnsi="Calibri Light" w:cs="Calibri Light"/>
          <w:i/>
          <w:iCs/>
          <w:color w:val="000000" w:themeColor="text1"/>
          <w:sz w:val="15"/>
          <w:szCs w:val="15"/>
          <w:lang w:eastAsia="en-US"/>
          <w14:ligatures w14:val="standardContextual"/>
        </w:rPr>
        <w:t>Middagshvil</w:t>
      </w:r>
      <w:proofErr w:type="spellEnd"/>
      <w:r w:rsidRPr="004A3572">
        <w:rPr>
          <w:rFonts w:ascii="Calibri Light" w:eastAsiaTheme="minorHAnsi" w:hAnsi="Calibri Light" w:cs="Calibri Light"/>
          <w:i/>
          <w:iCs/>
          <w:color w:val="000000" w:themeColor="text1"/>
          <w:sz w:val="15"/>
          <w:szCs w:val="15"/>
          <w:lang w:eastAsia="en-US"/>
          <w14:ligatures w14:val="standardContextual"/>
        </w:rPr>
        <w:t>]</w:t>
      </w:r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 xml:space="preserve">, 1890, Huile sur toile, 62 x 79 cm, </w:t>
      </w:r>
      <w:proofErr w:type="spellStart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>Skagen</w:t>
      </w:r>
      <w:proofErr w:type="spellEnd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 xml:space="preserve">, Art </w:t>
      </w:r>
      <w:proofErr w:type="spellStart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>Museums</w:t>
      </w:r>
      <w:proofErr w:type="spellEnd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 xml:space="preserve"> of </w:t>
      </w:r>
      <w:proofErr w:type="spellStart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>Skagen</w:t>
      </w:r>
      <w:proofErr w:type="spellEnd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br/>
        <w:t xml:space="preserve">© Art </w:t>
      </w:r>
      <w:proofErr w:type="spellStart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>Museums</w:t>
      </w:r>
      <w:proofErr w:type="spellEnd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 xml:space="preserve"> of </w:t>
      </w:r>
      <w:proofErr w:type="spellStart"/>
      <w:r w:rsidRPr="004A3572">
        <w:rPr>
          <w:rFonts w:ascii="Calibri Light" w:eastAsiaTheme="minorHAnsi" w:hAnsi="Calibri Light" w:cs="Calibri Light"/>
          <w:color w:val="000000" w:themeColor="text1"/>
          <w:sz w:val="15"/>
          <w:szCs w:val="15"/>
          <w:lang w:eastAsia="en-US"/>
          <w14:ligatures w14:val="standardContextual"/>
        </w:rPr>
        <w:t>Skagen</w:t>
      </w:r>
      <w:proofErr w:type="spellEnd"/>
    </w:p>
    <w:p w14:paraId="4B93D648" w14:textId="6BFD2B8E" w:rsidR="0069779D" w:rsidRPr="0069779D" w:rsidRDefault="0069779D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Curated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by Laura Bossi, a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neurologist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and science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historian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, and Sylvie Carlier, the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museum's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director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of collections, the exhibition shows the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breadth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variety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iconographic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themes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represented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by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artists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throughout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ages</w:t>
      </w:r>
      <w:proofErr w:type="spellEnd"/>
      <w:r w:rsidRPr="0069779D">
        <w:rPr>
          <w:rStyle w:val="citation-527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In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keeping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the spirit of the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museum's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collections,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focuses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on </w:t>
      </w:r>
      <w:r w:rsidRPr="00C955BD">
        <w:rPr>
          <w:rStyle w:val="citation-526"/>
          <w:rFonts w:ascii="Calibri" w:hAnsi="Calibri" w:cs="Calibri"/>
          <w:color w:val="000000"/>
          <w:sz w:val="22"/>
          <w:szCs w:val="22"/>
        </w:rPr>
        <w:t>the</w:t>
      </w:r>
      <w:r w:rsidRPr="00C955B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C955B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"long </w:t>
      </w:r>
      <w:proofErr w:type="spellStart"/>
      <w:r w:rsidRPr="00C955BD">
        <w:rPr>
          <w:rStyle w:val="citation-526"/>
          <w:rFonts w:ascii="Calibri" w:hAnsi="Calibri" w:cs="Calibri"/>
          <w:color w:val="000000"/>
          <w:sz w:val="22"/>
          <w:szCs w:val="22"/>
        </w:rPr>
        <w:t>nineteenth</w:t>
      </w:r>
      <w:proofErr w:type="spellEnd"/>
      <w:r w:rsidRPr="00C955B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century,"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Enlightenment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to the Great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War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also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featuring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a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selection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ancient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or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contemporary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shed light on the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subject's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fascination and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its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surprising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persistence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beyond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philosophical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scientific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developments</w:t>
      </w:r>
      <w:proofErr w:type="spellEnd"/>
      <w:r w:rsidRPr="0069779D">
        <w:rPr>
          <w:rStyle w:val="citation-526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019067FE" w14:textId="77777777" w:rsidR="0069779D" w:rsidRPr="0069779D" w:rsidRDefault="0069779D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One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hundred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thirty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have been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brought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together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for the occasion—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paintings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, sculptures,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graphic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objects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, and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scientific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documents—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private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collections and major French and international institutions (Musée d’Orsay, Musée du Louvre, Musée national d’Art moderne, Petit Palais-Musée des beaux-arts de la Ville de Paris, Musée des Beaux-arts de Montréal, Galerie Nationale de Prague,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Palazzo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Pitti-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Galleria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d’Arte Moderna de Florence,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Museo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Nacional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Centro de Arte Reina </w:t>
      </w:r>
      <w:proofErr w:type="spellStart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>Sofía</w:t>
      </w:r>
      <w:proofErr w:type="spellEnd"/>
      <w:r w:rsidRPr="0069779D">
        <w:rPr>
          <w:rStyle w:val="citation-525"/>
          <w:rFonts w:ascii="Calibri" w:hAnsi="Calibri" w:cs="Calibri"/>
          <w:color w:val="000000"/>
          <w:sz w:val="22"/>
          <w:szCs w:val="22"/>
        </w:rPr>
        <w:t xml:space="preserve"> de Madrid, etc.).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1BF23AF7" w14:textId="77777777" w:rsidR="0069779D" w:rsidRPr="0069779D" w:rsidRDefault="0069779D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The exhibition tour,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consisting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eight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thematic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sections,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offers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both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an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aesthetic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scholarly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journey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through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the faces of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its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disturbances</w:t>
      </w:r>
      <w:proofErr w:type="spellEnd"/>
      <w:r w:rsidRPr="0069779D">
        <w:rPr>
          <w:rStyle w:val="citation-524"/>
          <w:rFonts w:ascii="Calibri" w:hAnsi="Calibri" w:cs="Calibri"/>
          <w:color w:val="000000"/>
          <w:sz w:val="22"/>
          <w:szCs w:val="22"/>
        </w:rPr>
        <w:t>.</w:t>
      </w:r>
    </w:p>
    <w:p w14:paraId="110F2B5F" w14:textId="77777777" w:rsidR="00F458CF" w:rsidRPr="004A3572" w:rsidRDefault="00F458CF" w:rsidP="003D31DE">
      <w:pPr>
        <w:jc w:val="both"/>
        <w:rPr>
          <w:color w:val="000000" w:themeColor="text1"/>
        </w:rPr>
      </w:pPr>
    </w:p>
    <w:p w14:paraId="1FD854B0" w14:textId="77777777" w:rsidR="00F458CF" w:rsidRPr="004A3572" w:rsidRDefault="00F458CF" w:rsidP="003D31DE">
      <w:pPr>
        <w:jc w:val="both"/>
        <w:rPr>
          <w:color w:val="000000" w:themeColor="text1"/>
        </w:rPr>
      </w:pPr>
    </w:p>
    <w:p w14:paraId="12F39A03" w14:textId="18C08574" w:rsidR="00093FAB" w:rsidRPr="004A3572" w:rsidRDefault="00093FAB" w:rsidP="003D31DE">
      <w:pPr>
        <w:jc w:val="both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4A3572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III – </w:t>
      </w:r>
      <w:r w:rsidR="0069779D" w:rsidRPr="0069779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Exhibition Tour</w:t>
      </w:r>
    </w:p>
    <w:p w14:paraId="74BC5384" w14:textId="77777777" w:rsidR="00123FC3" w:rsidRPr="004A3572" w:rsidRDefault="00123FC3" w:rsidP="003D31DE">
      <w:pPr>
        <w:jc w:val="both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5E19160D" w14:textId="77777777" w:rsidR="003044B2" w:rsidRPr="004A3572" w:rsidRDefault="003044B2" w:rsidP="004D634F">
      <w:pPr>
        <w:pStyle w:val="Textbodyuser"/>
        <w:spacing w:after="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</w:p>
    <w:p w14:paraId="64A12DA9" w14:textId="00432BA0" w:rsidR="004A3572" w:rsidRDefault="0069779D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69779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Doux sommeil, bonheur pur (Sweet </w:t>
      </w:r>
      <w:proofErr w:type="spellStart"/>
      <w:r w:rsidRPr="0069779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sleep</w:t>
      </w:r>
      <w:proofErr w:type="spellEnd"/>
      <w:r w:rsidRPr="0069779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, pure </w:t>
      </w:r>
      <w:proofErr w:type="spellStart"/>
      <w:r w:rsidRPr="0069779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happiness</w:t>
      </w:r>
      <w:proofErr w:type="spellEnd"/>
      <w:r w:rsidRPr="0069779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) </w:t>
      </w:r>
    </w:p>
    <w:p w14:paraId="116B8F9F" w14:textId="77777777" w:rsidR="0069779D" w:rsidRPr="004A3572" w:rsidRDefault="0069779D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109B0C1B" w14:textId="7129F66D" w:rsidR="004A3572" w:rsidRPr="007C6254" w:rsidRDefault="004A3572" w:rsidP="004A3572">
      <w:pPr>
        <w:pStyle w:val="Textbodyuser"/>
        <w:jc w:val="center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C6254">
        <w:rPr>
          <w:rFonts w:asciiTheme="minorHAnsi" w:hAnsiTheme="minorHAnsi" w:cstheme="minorHAnsi"/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71DF991F" wp14:editId="3E006EC5">
            <wp:extent cx="2445988" cy="3118104"/>
            <wp:effectExtent l="0" t="0" r="5715" b="0"/>
            <wp:docPr id="15434146" name="Image 3" descr="Une image contenant cadre photo, peinture, habits, intérieu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4146" name="Image 3" descr="Une image contenant cadre photo, peinture, habits, intérieur&#10;&#10;Le contenu généré par l’IA peut être incorrect.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34" t="28418" r="18152" b="13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583" cy="316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B77E68" w14:textId="3F00DF14" w:rsidR="003322ED" w:rsidRPr="007C6254" w:rsidRDefault="003322ED" w:rsidP="003322ED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</w:pPr>
      <w:r w:rsidRPr="007C6254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>John Everett Millais</w:t>
      </w:r>
      <w:r w:rsidRPr="007C6254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>, Mon deuxième sermon [</w:t>
      </w:r>
      <w:proofErr w:type="spellStart"/>
      <w:r w:rsidRPr="007C6254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>My</w:t>
      </w:r>
      <w:proofErr w:type="spellEnd"/>
      <w:r w:rsidRPr="007C6254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 xml:space="preserve"> Second Sermon],</w:t>
      </w:r>
      <w:r w:rsidRPr="007C6254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 xml:space="preserve"> 1864, Huile sur toile, 97 x 72 cm</w:t>
      </w:r>
    </w:p>
    <w:p w14:paraId="38479CEB" w14:textId="7EEA4BE6" w:rsidR="004A3572" w:rsidRPr="007C6254" w:rsidRDefault="003322ED" w:rsidP="003322ED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</w:pPr>
      <w:proofErr w:type="spellStart"/>
      <w:r w:rsidRPr="007C6254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  <w:t>Londres</w:t>
      </w:r>
      <w:proofErr w:type="spellEnd"/>
      <w:r w:rsidRPr="007C6254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  <w:t>, Guildhall Art Gallery © Guildhall Art Gallery, City of London</w:t>
      </w:r>
    </w:p>
    <w:p w14:paraId="55F5F073" w14:textId="77777777" w:rsidR="007C6254" w:rsidRPr="007C6254" w:rsidRDefault="007C6254" w:rsidP="003322ED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val="en-US" w:eastAsia="en-US"/>
          <w14:ligatures w14:val="standardContextual"/>
        </w:rPr>
      </w:pPr>
    </w:p>
    <w:p w14:paraId="10C95E6A" w14:textId="77777777" w:rsidR="007C6254" w:rsidRPr="005D546D" w:rsidRDefault="007C6254" w:rsidP="004A3572">
      <w:pPr>
        <w:pStyle w:val="Textbodyuser"/>
        <w:jc w:val="both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7B4B3E2F" w14:textId="16DCC054" w:rsidR="0069779D" w:rsidRPr="0069779D" w:rsidRDefault="0069779D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proofErr w:type="spellStart"/>
      <w:r w:rsidRPr="0069779D">
        <w:rPr>
          <w:rFonts w:ascii="Calibri" w:hAnsi="Calibri" w:cs="Calibri"/>
          <w:color w:val="000000"/>
          <w:sz w:val="22"/>
          <w:szCs w:val="22"/>
        </w:rPr>
        <w:t>We</w:t>
      </w:r>
      <w:proofErr w:type="spellEnd"/>
      <w:r w:rsidRPr="0069779D">
        <w:rPr>
          <w:rFonts w:ascii="Calibri" w:hAnsi="Calibri" w:cs="Calibri"/>
          <w:color w:val="000000"/>
          <w:sz w:val="22"/>
          <w:szCs w:val="22"/>
        </w:rPr>
        <w:t xml:space="preserve"> all </w:t>
      </w:r>
      <w:proofErr w:type="spellStart"/>
      <w:r w:rsidRPr="0069779D">
        <w:rPr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69779D">
        <w:rPr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Fonts w:ascii="Calibri" w:hAnsi="Calibri" w:cs="Calibri"/>
          <w:color w:val="000000"/>
          <w:sz w:val="22"/>
          <w:szCs w:val="22"/>
        </w:rPr>
        <w:t>even</w:t>
      </w:r>
      <w:proofErr w:type="spellEnd"/>
      <w:r w:rsidRPr="0069779D">
        <w:rPr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Fonts w:ascii="Calibri" w:hAnsi="Calibri" w:cs="Calibri"/>
          <w:color w:val="000000"/>
          <w:sz w:val="22"/>
          <w:szCs w:val="22"/>
        </w:rPr>
        <w:t>insomniacs</w:t>
      </w:r>
      <w:proofErr w:type="spellEnd"/>
      <w:r w:rsidRPr="0069779D">
        <w:rPr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this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sweet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necessity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occupies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a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third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our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lives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essential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to us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provides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us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great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happiness</w:t>
      </w:r>
      <w:proofErr w:type="spellEnd"/>
      <w:r w:rsidRPr="0069779D">
        <w:rPr>
          <w:rStyle w:val="citation-147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146"/>
          <w:rFonts w:ascii="Calibri" w:hAnsi="Calibri" w:cs="Calibri"/>
          <w:color w:val="000000"/>
          <w:sz w:val="22"/>
          <w:szCs w:val="22"/>
        </w:rPr>
        <w:t xml:space="preserve">It </w:t>
      </w:r>
      <w:proofErr w:type="spellStart"/>
      <w:r w:rsidRPr="0069779D">
        <w:rPr>
          <w:rStyle w:val="citation-146"/>
          <w:rFonts w:ascii="Calibri" w:hAnsi="Calibri" w:cs="Calibri"/>
          <w:color w:val="000000"/>
          <w:sz w:val="22"/>
          <w:szCs w:val="22"/>
        </w:rPr>
        <w:t>brings</w:t>
      </w:r>
      <w:proofErr w:type="spellEnd"/>
      <w:r w:rsidRPr="0069779D">
        <w:rPr>
          <w:rStyle w:val="citation-14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6"/>
          <w:rFonts w:ascii="Calibri" w:hAnsi="Calibri" w:cs="Calibri"/>
          <w:color w:val="000000"/>
          <w:sz w:val="22"/>
          <w:szCs w:val="22"/>
        </w:rPr>
        <w:t>rest</w:t>
      </w:r>
      <w:proofErr w:type="spellEnd"/>
      <w:r w:rsidRPr="0069779D">
        <w:rPr>
          <w:rStyle w:val="citation-146"/>
          <w:rFonts w:ascii="Calibri" w:hAnsi="Calibri" w:cs="Calibri"/>
          <w:color w:val="000000"/>
          <w:sz w:val="22"/>
          <w:szCs w:val="22"/>
        </w:rPr>
        <w:t xml:space="preserve"> and the </w:t>
      </w:r>
      <w:proofErr w:type="spellStart"/>
      <w:r w:rsidRPr="0069779D">
        <w:rPr>
          <w:rStyle w:val="citation-146"/>
          <w:rFonts w:ascii="Calibri" w:hAnsi="Calibri" w:cs="Calibri"/>
          <w:color w:val="000000"/>
          <w:sz w:val="22"/>
          <w:szCs w:val="22"/>
        </w:rPr>
        <w:t>forgetting</w:t>
      </w:r>
      <w:proofErr w:type="spellEnd"/>
      <w:r w:rsidRPr="0069779D">
        <w:rPr>
          <w:rStyle w:val="citation-146"/>
          <w:rFonts w:ascii="Calibri" w:hAnsi="Calibri" w:cs="Calibri"/>
          <w:color w:val="000000"/>
          <w:sz w:val="22"/>
          <w:szCs w:val="22"/>
        </w:rPr>
        <w:t xml:space="preserve"> of the </w:t>
      </w:r>
      <w:proofErr w:type="spellStart"/>
      <w:r w:rsidRPr="0069779D">
        <w:rPr>
          <w:rStyle w:val="citation-146"/>
          <w:rFonts w:ascii="Calibri" w:hAnsi="Calibri" w:cs="Calibri"/>
          <w:color w:val="000000"/>
          <w:sz w:val="22"/>
          <w:szCs w:val="22"/>
        </w:rPr>
        <w:t>day's</w:t>
      </w:r>
      <w:proofErr w:type="spellEnd"/>
      <w:r w:rsidRPr="0069779D">
        <w:rPr>
          <w:rStyle w:val="citation-146"/>
          <w:rFonts w:ascii="Calibri" w:hAnsi="Calibri" w:cs="Calibri"/>
          <w:color w:val="000000"/>
          <w:sz w:val="22"/>
          <w:szCs w:val="22"/>
        </w:rPr>
        <w:t xml:space="preserve"> troubles.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 xml:space="preserve">This </w:t>
      </w:r>
      <w:proofErr w:type="spellStart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mysterious</w:t>
      </w:r>
      <w:proofErr w:type="spellEnd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 xml:space="preserve"> state </w:t>
      </w:r>
      <w:proofErr w:type="spellStart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into</w:t>
      </w:r>
      <w:proofErr w:type="spellEnd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which</w:t>
      </w:r>
      <w:proofErr w:type="spellEnd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we</w:t>
      </w:r>
      <w:proofErr w:type="spellEnd"/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"</w:t>
      </w:r>
      <w:proofErr w:type="spellStart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fall</w:t>
      </w:r>
      <w:proofErr w:type="spellEnd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"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 xml:space="preserve">has </w:t>
      </w:r>
      <w:proofErr w:type="spellStart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nourished</w:t>
      </w:r>
      <w:proofErr w:type="spellEnd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creation</w:t>
      </w:r>
      <w:proofErr w:type="spellEnd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 xml:space="preserve"> for </w:t>
      </w:r>
      <w:proofErr w:type="spellStart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millennia</w:t>
      </w:r>
      <w:proofErr w:type="spellEnd"/>
      <w:r w:rsidRPr="0069779D">
        <w:rPr>
          <w:rStyle w:val="citation-145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Countless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artists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 have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left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 us portraits of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their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loved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ones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—parents,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spouses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lovers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—or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their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 sleeping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models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, in the middle of the night or, more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often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during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day</w:t>
      </w:r>
      <w:proofErr w:type="spellEnd"/>
      <w:r w:rsidRPr="0069779D">
        <w:rPr>
          <w:rStyle w:val="citation-144"/>
          <w:rFonts w:ascii="Calibri" w:hAnsi="Calibri" w:cs="Calibri"/>
          <w:color w:val="000000"/>
          <w:sz w:val="22"/>
          <w:szCs w:val="22"/>
        </w:rPr>
        <w:t>, for a nap.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Perhaps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it's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 xml:space="preserve"> of the innocent—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newborns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children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family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 xml:space="preserve"> pets, cats, 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dogs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...—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 xml:space="preserve"> best expresses the 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surrender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 xml:space="preserve"> to the 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happiness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unconsciousness</w:t>
      </w:r>
      <w:proofErr w:type="spellEnd"/>
      <w:r w:rsidRPr="0069779D">
        <w:rPr>
          <w:rStyle w:val="citation-143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 xml:space="preserve">But </w:t>
      </w:r>
      <w:proofErr w:type="spellStart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also</w:t>
      </w:r>
      <w:proofErr w:type="spellEnd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 xml:space="preserve"> shows an </w:t>
      </w:r>
      <w:proofErr w:type="spellStart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ambiguous</w:t>
      </w:r>
      <w:proofErr w:type="spellEnd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proofErr w:type="gramStart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side</w:t>
      </w:r>
      <w:proofErr w:type="spellEnd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;</w:t>
      </w:r>
      <w:proofErr w:type="gramEnd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 xml:space="preserve"> can </w:t>
      </w:r>
      <w:proofErr w:type="spellStart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evoke</w:t>
      </w:r>
      <w:proofErr w:type="spellEnd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death</w:t>
      </w:r>
      <w:proofErr w:type="spellEnd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vulnerability</w:t>
      </w:r>
      <w:proofErr w:type="spellEnd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 xml:space="preserve">, and the </w:t>
      </w:r>
      <w:proofErr w:type="spellStart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loss</w:t>
      </w:r>
      <w:proofErr w:type="spellEnd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 xml:space="preserve"> of </w:t>
      </w:r>
      <w:proofErr w:type="gramStart"/>
      <w:r w:rsidRPr="0069779D">
        <w:rPr>
          <w:rStyle w:val="citation-142"/>
          <w:rFonts w:ascii="Calibri" w:hAnsi="Calibri" w:cs="Calibri"/>
          <w:color w:val="000000"/>
          <w:sz w:val="22"/>
          <w:szCs w:val="22"/>
        </w:rPr>
        <w:t>self;</w:t>
      </w:r>
      <w:proofErr w:type="gramEnd"/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141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69779D">
        <w:rPr>
          <w:rStyle w:val="citation-14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1"/>
          <w:rFonts w:ascii="Calibri" w:hAnsi="Calibri" w:cs="Calibri"/>
          <w:color w:val="000000"/>
          <w:sz w:val="22"/>
          <w:szCs w:val="22"/>
        </w:rPr>
        <w:t>requires</w:t>
      </w:r>
      <w:proofErr w:type="spellEnd"/>
      <w:r w:rsidRPr="0069779D">
        <w:rPr>
          <w:rStyle w:val="citation-141"/>
          <w:rFonts w:ascii="Calibri" w:hAnsi="Calibri" w:cs="Calibri"/>
          <w:color w:val="000000"/>
          <w:sz w:val="22"/>
          <w:szCs w:val="22"/>
        </w:rPr>
        <w:t xml:space="preserve"> us to abandon vigilance, to </w:t>
      </w:r>
      <w:proofErr w:type="spellStart"/>
      <w:r w:rsidRPr="0069779D">
        <w:rPr>
          <w:rStyle w:val="citation-141"/>
          <w:rFonts w:ascii="Calibri" w:hAnsi="Calibri" w:cs="Calibri"/>
          <w:color w:val="000000"/>
          <w:sz w:val="22"/>
          <w:szCs w:val="22"/>
        </w:rPr>
        <w:t>accept</w:t>
      </w:r>
      <w:proofErr w:type="spellEnd"/>
      <w:r w:rsidRPr="0069779D">
        <w:rPr>
          <w:rStyle w:val="citation-14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1"/>
          <w:rFonts w:ascii="Calibri" w:hAnsi="Calibri" w:cs="Calibri"/>
          <w:color w:val="000000"/>
          <w:sz w:val="22"/>
          <w:szCs w:val="22"/>
        </w:rPr>
        <w:t>oblivion</w:t>
      </w:r>
      <w:proofErr w:type="spellEnd"/>
      <w:r w:rsidRPr="0069779D">
        <w:rPr>
          <w:rStyle w:val="citation-141"/>
          <w:rFonts w:ascii="Calibri" w:hAnsi="Calibri" w:cs="Calibri"/>
          <w:color w:val="000000"/>
          <w:sz w:val="22"/>
          <w:szCs w:val="22"/>
        </w:rPr>
        <w:t xml:space="preserve">, to no longer </w:t>
      </w:r>
      <w:proofErr w:type="spellStart"/>
      <w:r w:rsidRPr="0069779D">
        <w:rPr>
          <w:rStyle w:val="citation-141"/>
          <w:rFonts w:ascii="Calibri" w:hAnsi="Calibri" w:cs="Calibri"/>
          <w:color w:val="000000"/>
          <w:sz w:val="22"/>
          <w:szCs w:val="22"/>
        </w:rPr>
        <w:t>watch</w:t>
      </w:r>
      <w:proofErr w:type="spellEnd"/>
      <w:r w:rsidRPr="0069779D">
        <w:rPr>
          <w:rStyle w:val="citation-141"/>
          <w:rFonts w:ascii="Calibri" w:hAnsi="Calibri" w:cs="Calibri"/>
          <w:color w:val="000000"/>
          <w:sz w:val="22"/>
          <w:szCs w:val="22"/>
        </w:rPr>
        <w:t xml:space="preserve"> or monitor...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0665735B" w14:textId="762F61F9" w:rsidR="0069779D" w:rsidRPr="0069779D" w:rsidRDefault="0069779D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 xml:space="preserve">The exhibition, for the first time in France, explores the diverse </w:t>
      </w:r>
      <w:proofErr w:type="spellStart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>representations</w:t>
      </w:r>
      <w:proofErr w:type="spellEnd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>its</w:t>
      </w:r>
      <w:proofErr w:type="spellEnd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>disturbances</w:t>
      </w:r>
      <w:proofErr w:type="spellEnd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>focusing</w:t>
      </w:r>
      <w:proofErr w:type="spellEnd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 xml:space="preserve"> on the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 xml:space="preserve">"long </w:t>
      </w:r>
      <w:proofErr w:type="spellStart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>nineteenth</w:t>
      </w:r>
      <w:proofErr w:type="spellEnd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 xml:space="preserve"> century,"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>Enlightenment</w:t>
      </w:r>
      <w:proofErr w:type="spellEnd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 xml:space="preserve"> to the Great </w:t>
      </w:r>
      <w:proofErr w:type="spellStart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>War</w:t>
      </w:r>
      <w:proofErr w:type="spellEnd"/>
      <w:r w:rsidRPr="0069779D">
        <w:rPr>
          <w:rStyle w:val="citation-140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Older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as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well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as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the 20th century are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included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to show the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extraordinary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richness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of the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subject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and the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persistence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its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iconographic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themes</w:t>
      </w:r>
      <w:proofErr w:type="spellEnd"/>
      <w:r w:rsidRPr="0069779D">
        <w:rPr>
          <w:rStyle w:val="citation-139"/>
          <w:rFonts w:ascii="Calibri" w:hAnsi="Calibri" w:cs="Calibri"/>
          <w:color w:val="000000"/>
          <w:sz w:val="22"/>
          <w:szCs w:val="22"/>
        </w:rPr>
        <w:t>.</w:t>
      </w:r>
      <w:r w:rsidRPr="0069779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163D7F40" w14:textId="77777777" w:rsidR="0069779D" w:rsidRDefault="0069779D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365C1AA7" w14:textId="77777777" w:rsidR="0069779D" w:rsidRDefault="0069779D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60C9CCC3" w14:textId="77777777" w:rsidR="00C955BD" w:rsidRDefault="00C955BD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09D35BBC" w14:textId="77777777" w:rsidR="00C955BD" w:rsidRDefault="00C955BD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5BCC99AF" w14:textId="20161293" w:rsidR="004A3572" w:rsidRDefault="004A3572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4A3572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Figures du sommeil dans la Bible</w:t>
      </w:r>
      <w:r w:rsidR="00492554" w:rsidRPr="00492554">
        <w:t xml:space="preserve"> </w:t>
      </w:r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(Figures of </w:t>
      </w:r>
      <w:proofErr w:type="spellStart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sleep</w:t>
      </w:r>
      <w:proofErr w:type="spellEnd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 in the Bible)</w:t>
      </w:r>
    </w:p>
    <w:p w14:paraId="1CD5CD33" w14:textId="77777777" w:rsidR="004A3572" w:rsidRPr="004A3572" w:rsidRDefault="004A3572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526CB124" w14:textId="701AA264" w:rsidR="004A3572" w:rsidRPr="004A3572" w:rsidRDefault="004A3572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8F6A9E">
        <w:rPr>
          <w:rFonts w:cs="Calibri Light"/>
          <w:noProof/>
          <w:color w:val="002060"/>
        </w:rPr>
        <w:drawing>
          <wp:inline distT="0" distB="0" distL="0" distR="0" wp14:anchorId="48D4BF27" wp14:editId="02DED3F4">
            <wp:extent cx="5779008" cy="3923377"/>
            <wp:effectExtent l="0" t="0" r="0" b="1270"/>
            <wp:docPr id="85427837" name="Image 17" descr="Une image contenant peinture, art, Visage humain, habit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Une image contenant peinture, art, Visage humain, habit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019" cy="422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7C476" w14:textId="77777777" w:rsidR="004A3572" w:rsidRPr="004A3572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</w:pP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 xml:space="preserve">Gabriel von Max, </w:t>
      </w:r>
      <w:r w:rsidRPr="004A3572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 xml:space="preserve">La Résurrection de la fille de </w:t>
      </w:r>
      <w:proofErr w:type="spellStart"/>
      <w:r w:rsidRPr="004A3572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>Jaïre</w:t>
      </w:r>
      <w:proofErr w:type="spellEnd"/>
      <w:r w:rsidRPr="004A3572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 xml:space="preserve">, </w:t>
      </w: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>1878. Huile sur toile, 123.3 x180.4 cm</w:t>
      </w:r>
    </w:p>
    <w:p w14:paraId="1468BEA8" w14:textId="77777777" w:rsidR="004A3572" w:rsidRPr="004A3572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</w:pP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>Montréal, Musée des beaux-arts © MBAM, Denis Farley</w:t>
      </w:r>
    </w:p>
    <w:p w14:paraId="2DEE26AE" w14:textId="77777777" w:rsidR="004A3572" w:rsidRPr="004A3572" w:rsidRDefault="004A3572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05735C45" w14:textId="77777777" w:rsidR="00492554" w:rsidRPr="00492554" w:rsidRDefault="00492554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To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grasp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various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facets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we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 must go back to the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origins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 of Western culture—first the Bible and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then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 the permanence of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ancient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myths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revisited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>during</w:t>
      </w:r>
      <w:proofErr w:type="spellEnd"/>
      <w:r w:rsidRPr="00492554">
        <w:rPr>
          <w:rStyle w:val="citation-136"/>
          <w:rFonts w:ascii="Calibri" w:hAnsi="Calibri" w:cs="Calibri"/>
          <w:color w:val="000000"/>
          <w:sz w:val="22"/>
          <w:szCs w:val="22"/>
        </w:rPr>
        <w:t xml:space="preserve"> the Renaissance.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 xml:space="preserve">In Genesis, </w:t>
      </w:r>
      <w:proofErr w:type="spellStart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>belongs</w:t>
      </w:r>
      <w:proofErr w:type="spellEnd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 xml:space="preserve"> to the </w:t>
      </w:r>
      <w:proofErr w:type="spellStart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>symbolism</w:t>
      </w:r>
      <w:proofErr w:type="spellEnd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proofErr w:type="gramStart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>origins</w:t>
      </w:r>
      <w:proofErr w:type="spellEnd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>:</w:t>
      </w:r>
      <w:proofErr w:type="gramEnd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 xml:space="preserve"> Adam </w:t>
      </w:r>
      <w:proofErr w:type="spellStart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>asleep</w:t>
      </w:r>
      <w:proofErr w:type="spellEnd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>during</w:t>
      </w:r>
      <w:proofErr w:type="spellEnd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>creation</w:t>
      </w:r>
      <w:proofErr w:type="spellEnd"/>
      <w:r w:rsidRPr="00492554">
        <w:rPr>
          <w:rStyle w:val="citation-135"/>
          <w:rFonts w:ascii="Calibri" w:hAnsi="Calibri" w:cs="Calibri"/>
          <w:color w:val="000000"/>
          <w:sz w:val="22"/>
          <w:szCs w:val="22"/>
        </w:rPr>
        <w:t xml:space="preserve"> of Eve.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34"/>
          <w:rFonts w:ascii="Calibri" w:hAnsi="Calibri" w:cs="Calibri"/>
          <w:color w:val="000000"/>
          <w:sz w:val="22"/>
          <w:szCs w:val="22"/>
        </w:rPr>
        <w:t xml:space="preserve">Noah </w:t>
      </w:r>
      <w:proofErr w:type="spellStart"/>
      <w:r w:rsidRPr="00492554">
        <w:rPr>
          <w:rStyle w:val="citation-134"/>
          <w:rFonts w:ascii="Calibri" w:hAnsi="Calibri" w:cs="Calibri"/>
          <w:color w:val="000000"/>
          <w:sz w:val="22"/>
          <w:szCs w:val="22"/>
        </w:rPr>
        <w:t>reminds</w:t>
      </w:r>
      <w:proofErr w:type="spellEnd"/>
      <w:r w:rsidRPr="00492554">
        <w:rPr>
          <w:rStyle w:val="citation-134"/>
          <w:rFonts w:ascii="Calibri" w:hAnsi="Calibri" w:cs="Calibri"/>
          <w:color w:val="000000"/>
          <w:sz w:val="22"/>
          <w:szCs w:val="22"/>
        </w:rPr>
        <w:t xml:space="preserve"> us of the dangers of </w:t>
      </w:r>
      <w:proofErr w:type="spellStart"/>
      <w:r w:rsidRPr="00492554">
        <w:rPr>
          <w:rStyle w:val="citation-134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3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4"/>
          <w:rFonts w:ascii="Calibri" w:hAnsi="Calibri" w:cs="Calibri"/>
          <w:color w:val="000000"/>
          <w:sz w:val="22"/>
          <w:szCs w:val="22"/>
        </w:rPr>
        <w:t>troubled</w:t>
      </w:r>
      <w:proofErr w:type="spellEnd"/>
      <w:r w:rsidRPr="00492554">
        <w:rPr>
          <w:rStyle w:val="citation-134"/>
          <w:rFonts w:ascii="Calibri" w:hAnsi="Calibri" w:cs="Calibri"/>
          <w:color w:val="000000"/>
          <w:sz w:val="22"/>
          <w:szCs w:val="22"/>
        </w:rPr>
        <w:t xml:space="preserve"> by </w:t>
      </w:r>
      <w:proofErr w:type="spellStart"/>
      <w:r w:rsidRPr="00492554">
        <w:rPr>
          <w:rStyle w:val="citation-134"/>
          <w:rFonts w:ascii="Calibri" w:hAnsi="Calibri" w:cs="Calibri"/>
          <w:color w:val="000000"/>
          <w:sz w:val="22"/>
          <w:szCs w:val="22"/>
        </w:rPr>
        <w:t>drunkenness</w:t>
      </w:r>
      <w:proofErr w:type="spellEnd"/>
      <w:r w:rsidRPr="00492554">
        <w:rPr>
          <w:rStyle w:val="citation-134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 xml:space="preserve">The </w:t>
      </w:r>
      <w:proofErr w:type="spellStart"/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>Psalms</w:t>
      </w:r>
      <w:proofErr w:type="spellEnd"/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 xml:space="preserve"> and the Book of Job </w:t>
      </w:r>
      <w:proofErr w:type="spellStart"/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>link</w:t>
      </w:r>
      <w:proofErr w:type="spellEnd"/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>insomnia</w:t>
      </w:r>
      <w:proofErr w:type="spellEnd"/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>faults</w:t>
      </w:r>
      <w:proofErr w:type="spellEnd"/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>torments</w:t>
      </w:r>
      <w:proofErr w:type="spellEnd"/>
      <w:r w:rsidRPr="00492554">
        <w:rPr>
          <w:rStyle w:val="citation-133"/>
          <w:rFonts w:ascii="Calibri" w:hAnsi="Calibri" w:cs="Calibri"/>
          <w:color w:val="000000"/>
          <w:sz w:val="22"/>
          <w:szCs w:val="22"/>
        </w:rPr>
        <w:t xml:space="preserve"> of the soul.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 xml:space="preserve">The </w:t>
      </w:r>
      <w:proofErr w:type="spellStart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 xml:space="preserve"> of the infant </w:t>
      </w:r>
      <w:proofErr w:type="spellStart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>Jesus</w:t>
      </w:r>
      <w:proofErr w:type="spellEnd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>often</w:t>
      </w:r>
      <w:proofErr w:type="spellEnd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>represented</w:t>
      </w:r>
      <w:proofErr w:type="spellEnd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 xml:space="preserve"> as an anticipation of the Passion, and the </w:t>
      </w:r>
      <w:proofErr w:type="spellStart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>tenderness</w:t>
      </w:r>
      <w:proofErr w:type="spellEnd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 xml:space="preserve"> of the </w:t>
      </w:r>
      <w:proofErr w:type="spellStart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>iconography</w:t>
      </w:r>
      <w:proofErr w:type="spellEnd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 xml:space="preserve"> of the Virgin </w:t>
      </w:r>
      <w:proofErr w:type="spellStart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>watching</w:t>
      </w:r>
      <w:proofErr w:type="spellEnd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 xml:space="preserve"> the sleeping Child </w:t>
      </w:r>
      <w:proofErr w:type="spellStart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>reenacts</w:t>
      </w:r>
      <w:proofErr w:type="spellEnd"/>
      <w:r w:rsidRPr="00492554">
        <w:rPr>
          <w:rStyle w:val="citation-132"/>
          <w:rFonts w:ascii="Calibri" w:hAnsi="Calibri" w:cs="Calibri"/>
          <w:color w:val="000000"/>
          <w:sz w:val="22"/>
          <w:szCs w:val="22"/>
        </w:rPr>
        <w:t xml:space="preserve"> the pain of the Pietà.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35A78049" w14:textId="77777777" w:rsidR="00492554" w:rsidRPr="00492554" w:rsidRDefault="00492554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Through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faith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in the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Resurrection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death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now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perceived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as a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which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one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will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be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awakened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—the miracle of the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resurrection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Jairus's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daughter</w:t>
      </w:r>
      <w:proofErr w:type="spellEnd"/>
      <w:r w:rsidRPr="00492554">
        <w:rPr>
          <w:rStyle w:val="citation-131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 xml:space="preserve">In the </w:t>
      </w:r>
      <w:proofErr w:type="spellStart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>episode</w:t>
      </w:r>
      <w:proofErr w:type="spellEnd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 xml:space="preserve"> of John </w:t>
      </w:r>
      <w:proofErr w:type="spellStart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>asleep</w:t>
      </w:r>
      <w:proofErr w:type="spellEnd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>during</w:t>
      </w:r>
      <w:proofErr w:type="spellEnd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 xml:space="preserve"> the Last </w:t>
      </w:r>
      <w:proofErr w:type="spellStart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>Supper</w:t>
      </w:r>
      <w:proofErr w:type="spellEnd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 xml:space="preserve"> expresses trust in </w:t>
      </w:r>
      <w:proofErr w:type="spellStart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>God</w:t>
      </w:r>
      <w:proofErr w:type="spellEnd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>joyful</w:t>
      </w:r>
      <w:proofErr w:type="spellEnd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>surrender</w:t>
      </w:r>
      <w:proofErr w:type="spellEnd"/>
      <w:r w:rsidRPr="00492554">
        <w:rPr>
          <w:rStyle w:val="citation-130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 xml:space="preserve">The Dormition of the Virgin </w:t>
      </w:r>
      <w:proofErr w:type="spellStart"/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>reveals</w:t>
      </w:r>
      <w:proofErr w:type="spellEnd"/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 xml:space="preserve"> Mary </w:t>
      </w:r>
      <w:proofErr w:type="spellStart"/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>fell</w:t>
      </w:r>
      <w:proofErr w:type="spellEnd"/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>asleep</w:t>
      </w:r>
      <w:proofErr w:type="spellEnd"/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 xml:space="preserve"> in </w:t>
      </w:r>
      <w:proofErr w:type="spellStart"/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>God</w:t>
      </w:r>
      <w:proofErr w:type="spellEnd"/>
      <w:r w:rsidRPr="00492554">
        <w:rPr>
          <w:rStyle w:val="citation-129"/>
          <w:rFonts w:ascii="Calibri" w:hAnsi="Calibri" w:cs="Calibri"/>
          <w:color w:val="000000"/>
          <w:sz w:val="22"/>
          <w:szCs w:val="22"/>
        </w:rPr>
        <w:t>.</w:t>
      </w:r>
    </w:p>
    <w:p w14:paraId="7882FA12" w14:textId="77777777" w:rsidR="004A3572" w:rsidRDefault="004A3572">
      <w:pPr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</w:pPr>
      <w:r>
        <w:rPr>
          <w:rFonts w:asciiTheme="minorHAnsi" w:hAnsiTheme="minorHAnsi" w:cstheme="minorHAnsi"/>
          <w:color w:val="000000" w:themeColor="text1"/>
          <w:sz w:val="22"/>
          <w:szCs w:val="22"/>
        </w:rPr>
        <w:br w:type="page"/>
      </w:r>
    </w:p>
    <w:p w14:paraId="1E8B3BB7" w14:textId="6F0E5F95" w:rsidR="004A3572" w:rsidRDefault="004A3572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4A3572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lastRenderedPageBreak/>
        <w:t>Hypnos et Thanatos : le sommeil et la mort sont frères</w:t>
      </w:r>
      <w:r w:rsid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 </w:t>
      </w:r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(Hypnos and </w:t>
      </w:r>
      <w:proofErr w:type="gramStart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Thanatos:</w:t>
      </w:r>
      <w:proofErr w:type="gramEnd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sleep</w:t>
      </w:r>
      <w:proofErr w:type="spellEnd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 and </w:t>
      </w:r>
      <w:proofErr w:type="spellStart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death</w:t>
      </w:r>
      <w:proofErr w:type="spellEnd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 are </w:t>
      </w:r>
      <w:proofErr w:type="spellStart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brothers</w:t>
      </w:r>
      <w:proofErr w:type="spellEnd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)</w:t>
      </w:r>
    </w:p>
    <w:p w14:paraId="44A90AE4" w14:textId="77777777" w:rsidR="00C955BD" w:rsidRDefault="00C955BD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298AC3F4" w14:textId="0059FF55" w:rsidR="004A3572" w:rsidRDefault="004A3572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17A52351" wp14:editId="75404769">
            <wp:extent cx="5756910" cy="3912870"/>
            <wp:effectExtent l="0" t="0" r="0" b="0"/>
            <wp:docPr id="1245772615" name="Image 4" descr="Une image contenant peinture, art, mythologie, dessi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772615" name="Image 4" descr="Une image contenant peinture, art, mythologie, dessin&#10;&#10;Le contenu généré par l’IA peut êtr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F8CB8" w14:textId="77777777" w:rsidR="004A3572" w:rsidRPr="004A3572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</w:pP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 xml:space="preserve">Evelyn De Morgan, </w:t>
      </w:r>
      <w:r w:rsidRPr="004A3572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 xml:space="preserve">Nuit et Sommeil [Night and </w:t>
      </w:r>
      <w:proofErr w:type="spellStart"/>
      <w:r w:rsidRPr="004A3572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>Sleep</w:t>
      </w:r>
      <w:proofErr w:type="spellEnd"/>
      <w:r w:rsidRPr="004A3572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 xml:space="preserve">], </w:t>
      </w:r>
      <w:r w:rsidRPr="004A3572">
        <w:rPr>
          <w:rFonts w:ascii="Arial" w:eastAsiaTheme="minorHAnsi" w:hAnsi="Arial" w:cs="Arial"/>
          <w:color w:val="000000" w:themeColor="text1"/>
          <w:sz w:val="16"/>
          <w:szCs w:val="16"/>
          <w:lang w:eastAsia="en-US"/>
          <w14:ligatures w14:val="standardContextual"/>
        </w:rPr>
        <w:t>​</w:t>
      </w: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>1878. Huile sur toile. 108,8 x 157,8 cm.</w:t>
      </w:r>
    </w:p>
    <w:p w14:paraId="1D0649E2" w14:textId="77777777" w:rsidR="004A3572" w:rsidRPr="008F6A9E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hAnsiTheme="minorHAnsi" w:cs="Calibri Light"/>
          <w:color w:val="002060"/>
          <w:sz w:val="16"/>
          <w:szCs w:val="16"/>
          <w:lang w:val="en-US"/>
        </w:rPr>
      </w:pP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  <w:t>Barnsley, De Morgan Foundation © Trustees of the De Morgan Foundation</w:t>
      </w:r>
    </w:p>
    <w:p w14:paraId="5ABF4B23" w14:textId="77777777" w:rsidR="004A3572" w:rsidRPr="004D0EE3" w:rsidRDefault="004A3572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  <w:lang w:val="en-US"/>
        </w:rPr>
      </w:pPr>
    </w:p>
    <w:p w14:paraId="1EB8D5BA" w14:textId="77777777" w:rsidR="00492554" w:rsidRPr="00492554" w:rsidRDefault="00492554" w:rsidP="00C955BD">
      <w:pPr>
        <w:jc w:val="both"/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</w:pPr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In Greek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mythology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, Night (Nyx)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gives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birth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to Hypnos (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sleep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) and Thanatos (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death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) (Klotz). It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is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probably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the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atony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, the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loss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of muscle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strength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during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sleep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, and the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external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resemblance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of the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two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conditions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that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inspired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the myth. Hypnos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is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represented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as a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winged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young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man,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sometimes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asleep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,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sometimes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holding a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horn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filled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with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water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from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the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Lethe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or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poppy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juice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,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used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as a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hypnotic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for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millennia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. </w:t>
      </w:r>
    </w:p>
    <w:p w14:paraId="33EC0535" w14:textId="77777777" w:rsidR="00492554" w:rsidRPr="00492554" w:rsidRDefault="00492554" w:rsidP="00C955BD">
      <w:pPr>
        <w:jc w:val="both"/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</w:pPr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In the 19th century, portraits and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photographs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of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corpses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on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their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deathbed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,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seemingly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asleep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,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adorned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for remembrance,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recall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this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closeness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between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eternal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rest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and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daily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sleep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. Artists like Monet, and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later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Hodler,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would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even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paint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their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wife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or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mistress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on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their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 xml:space="preserve"> </w:t>
      </w:r>
      <w:proofErr w:type="spellStart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deathbed</w:t>
      </w:r>
      <w:proofErr w:type="spellEnd"/>
      <w:r w:rsidRPr="00492554"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  <w:t>.</w:t>
      </w:r>
    </w:p>
    <w:p w14:paraId="57703AD3" w14:textId="77777777" w:rsidR="004A3572" w:rsidRDefault="004A3572" w:rsidP="00C955BD">
      <w:pPr>
        <w:jc w:val="both"/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</w:pPr>
      <w:r>
        <w:rPr>
          <w:rFonts w:asciiTheme="minorHAnsi" w:hAnsiTheme="minorHAnsi" w:cstheme="minorHAnsi"/>
          <w:color w:val="000000" w:themeColor="text1"/>
          <w:sz w:val="22"/>
          <w:szCs w:val="22"/>
        </w:rPr>
        <w:br w:type="page"/>
      </w:r>
    </w:p>
    <w:p w14:paraId="580BBF78" w14:textId="4488AE37" w:rsidR="004A3572" w:rsidRDefault="004A3572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4A3572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lastRenderedPageBreak/>
        <w:t xml:space="preserve">Le sommeil érotique : Amour dévoilé et Belles endormies </w:t>
      </w:r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(</w:t>
      </w:r>
      <w:proofErr w:type="spellStart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Erotic</w:t>
      </w:r>
      <w:proofErr w:type="spellEnd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sleep</w:t>
      </w:r>
      <w:proofErr w:type="spellEnd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:</w:t>
      </w:r>
      <w:proofErr w:type="gramEnd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 Love </w:t>
      </w:r>
      <w:proofErr w:type="spellStart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revealed</w:t>
      </w:r>
      <w:proofErr w:type="spellEnd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 and Sleeping </w:t>
      </w:r>
      <w:proofErr w:type="spellStart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beauties</w:t>
      </w:r>
      <w:proofErr w:type="spellEnd"/>
      <w:r w:rsidR="00492554" w:rsidRPr="0049255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)</w:t>
      </w:r>
    </w:p>
    <w:p w14:paraId="555FCF69" w14:textId="77777777" w:rsidR="004A3572" w:rsidRDefault="004A3572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6B3A5520" w14:textId="35E68531" w:rsidR="004A3572" w:rsidRDefault="004A3572" w:rsidP="004A3572">
      <w:pPr>
        <w:pStyle w:val="Textbodyuser"/>
        <w:jc w:val="center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8F6A9E">
        <w:rPr>
          <w:rFonts w:cs="Calibri Light"/>
          <w:noProof/>
          <w:color w:val="002060"/>
        </w:rPr>
        <w:drawing>
          <wp:inline distT="0" distB="0" distL="0" distR="0" wp14:anchorId="679068F0" wp14:editId="2A16AB9C">
            <wp:extent cx="4017806" cy="4027990"/>
            <wp:effectExtent l="0" t="0" r="0" b="0"/>
            <wp:docPr id="1497409927" name="Image 29" descr="Une image contenant peinture, dessin, art, habit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Une image contenant peinture, dessin, art, habit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697" cy="410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C0A1A" w14:textId="77777777" w:rsidR="004A3572" w:rsidRPr="004A3572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</w:pP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 xml:space="preserve">Félix Vallotton, </w:t>
      </w:r>
      <w:r w:rsidRPr="004A3572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 xml:space="preserve">Femme nue assise dans un fauteuil, </w:t>
      </w: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 xml:space="preserve">1897. Huile sur carton marouflé sur contre-plaqué. 28 x 27,5 cm. </w:t>
      </w:r>
    </w:p>
    <w:p w14:paraId="4E5C5512" w14:textId="77777777" w:rsidR="004A3572" w:rsidRPr="004A3572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</w:pP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 xml:space="preserve">Grenoble, musée de Grenoble © </w:t>
      </w:r>
      <w:proofErr w:type="gramStart"/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>Musée</w:t>
      </w:r>
      <w:proofErr w:type="gramEnd"/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 xml:space="preserve"> de Grenoble - J.L Lacroix</w:t>
      </w:r>
    </w:p>
    <w:p w14:paraId="5FDD34B6" w14:textId="77777777" w:rsidR="004A3572" w:rsidRPr="004A3572" w:rsidRDefault="004A3572" w:rsidP="004A3572">
      <w:pPr>
        <w:pStyle w:val="Textbodyuser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312223A9" w14:textId="76F52C8C" w:rsidR="00492554" w:rsidRPr="00492554" w:rsidRDefault="00492554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492554">
        <w:rPr>
          <w:rStyle w:val="citation-119"/>
          <w:rFonts w:ascii="Calibri" w:hAnsi="Calibri" w:cs="Calibri"/>
          <w:color w:val="000000"/>
          <w:sz w:val="22"/>
          <w:szCs w:val="22"/>
        </w:rPr>
        <w:t xml:space="preserve">The King of the </w:t>
      </w:r>
      <w:proofErr w:type="spellStart"/>
      <w:r w:rsidRPr="00492554">
        <w:rPr>
          <w:rStyle w:val="citation-119"/>
          <w:rFonts w:ascii="Calibri" w:hAnsi="Calibri" w:cs="Calibri"/>
          <w:color w:val="000000"/>
          <w:sz w:val="22"/>
          <w:szCs w:val="22"/>
        </w:rPr>
        <w:t>gods</w:t>
      </w:r>
      <w:proofErr w:type="spellEnd"/>
      <w:r w:rsidRPr="00492554">
        <w:rPr>
          <w:rStyle w:val="citation-119"/>
          <w:rFonts w:ascii="Calibri" w:hAnsi="Calibri" w:cs="Calibri"/>
          <w:color w:val="000000"/>
          <w:sz w:val="22"/>
          <w:szCs w:val="22"/>
        </w:rPr>
        <w:t xml:space="preserve">, Zeus to the </w:t>
      </w:r>
      <w:proofErr w:type="spellStart"/>
      <w:r w:rsidRPr="00492554">
        <w:rPr>
          <w:rStyle w:val="citation-119"/>
          <w:rFonts w:ascii="Calibri" w:hAnsi="Calibri" w:cs="Calibri"/>
          <w:color w:val="000000"/>
          <w:sz w:val="22"/>
          <w:szCs w:val="22"/>
        </w:rPr>
        <w:t>Greeks</w:t>
      </w:r>
      <w:proofErr w:type="spellEnd"/>
      <w:r w:rsidRPr="00492554">
        <w:rPr>
          <w:rStyle w:val="citation-119"/>
          <w:rFonts w:ascii="Calibri" w:hAnsi="Calibri" w:cs="Calibri"/>
          <w:color w:val="000000"/>
          <w:sz w:val="22"/>
          <w:szCs w:val="22"/>
        </w:rPr>
        <w:t xml:space="preserve">, Jupiter to the Romans, </w:t>
      </w:r>
      <w:proofErr w:type="spellStart"/>
      <w:r w:rsidRPr="00492554">
        <w:rPr>
          <w:rStyle w:val="citation-119"/>
          <w:rFonts w:ascii="Calibri" w:hAnsi="Calibri" w:cs="Calibri"/>
          <w:color w:val="000000"/>
          <w:sz w:val="22"/>
          <w:szCs w:val="22"/>
        </w:rPr>
        <w:t>reveals</w:t>
      </w:r>
      <w:proofErr w:type="spellEnd"/>
      <w:r w:rsidRPr="00492554">
        <w:rPr>
          <w:rStyle w:val="citation-119"/>
          <w:rFonts w:ascii="Calibri" w:hAnsi="Calibri" w:cs="Calibri"/>
          <w:color w:val="000000"/>
          <w:sz w:val="22"/>
          <w:szCs w:val="22"/>
        </w:rPr>
        <w:t xml:space="preserve"> the body of a sleeping Antiope.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 xml:space="preserve">The </w:t>
      </w:r>
      <w:proofErr w:type="spellStart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>sensuality</w:t>
      </w:r>
      <w:proofErr w:type="spellEnd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 xml:space="preserve"> of the </w:t>
      </w:r>
      <w:proofErr w:type="spellStart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>gesture</w:t>
      </w:r>
      <w:proofErr w:type="spellEnd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>would</w:t>
      </w:r>
      <w:proofErr w:type="spellEnd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>be</w:t>
      </w:r>
      <w:proofErr w:type="spellEnd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>repeated</w:t>
      </w:r>
      <w:proofErr w:type="spellEnd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>through</w:t>
      </w:r>
      <w:proofErr w:type="spellEnd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 xml:space="preserve"> the centuries </w:t>
      </w:r>
      <w:proofErr w:type="spellStart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492554">
        <w:rPr>
          <w:rStyle w:val="citation-118"/>
          <w:rFonts w:ascii="Calibri" w:hAnsi="Calibri" w:cs="Calibri"/>
          <w:color w:val="000000"/>
          <w:sz w:val="22"/>
          <w:szCs w:val="22"/>
        </w:rPr>
        <w:t xml:space="preserve"> Rembrandt to Picasso.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Conversely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would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also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be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Psyche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revealing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 the sleeping 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Eros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, or 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Selene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, the Moon, in love 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>handsome</w:t>
      </w:r>
      <w:proofErr w:type="spellEnd"/>
      <w:r w:rsidRPr="00492554">
        <w:rPr>
          <w:rStyle w:val="citation-117"/>
          <w:rFonts w:ascii="Calibri" w:hAnsi="Calibri" w:cs="Calibri"/>
          <w:color w:val="000000"/>
          <w:sz w:val="22"/>
          <w:szCs w:val="22"/>
        </w:rPr>
        <w:t xml:space="preserve"> Endymion.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 xml:space="preserve">To </w:t>
      </w:r>
      <w:proofErr w:type="spellStart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>see</w:t>
      </w:r>
      <w:proofErr w:type="spellEnd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 xml:space="preserve"> and to </w:t>
      </w:r>
      <w:proofErr w:type="spellStart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>be</w:t>
      </w:r>
      <w:proofErr w:type="spellEnd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>seen</w:t>
      </w:r>
      <w:proofErr w:type="spellEnd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 xml:space="preserve">, the </w:t>
      </w:r>
      <w:proofErr w:type="spellStart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>erotic</w:t>
      </w:r>
      <w:proofErr w:type="spellEnd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 xml:space="preserve"> gaze </w:t>
      </w:r>
      <w:proofErr w:type="spellStart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>unseals</w:t>
      </w:r>
      <w:proofErr w:type="spellEnd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>nudity</w:t>
      </w:r>
      <w:proofErr w:type="spellEnd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>both</w:t>
      </w:r>
      <w:proofErr w:type="spellEnd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>feminine</w:t>
      </w:r>
      <w:proofErr w:type="spellEnd"/>
      <w:r w:rsidRPr="00492554">
        <w:rPr>
          <w:rStyle w:val="citation-116"/>
          <w:rFonts w:ascii="Calibri" w:hAnsi="Calibri" w:cs="Calibri"/>
          <w:color w:val="000000"/>
          <w:sz w:val="22"/>
          <w:szCs w:val="22"/>
        </w:rPr>
        <w:t xml:space="preserve"> and masculine.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The sleeping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Venuses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nymphs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neoclassical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painting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become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sleeping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young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ladies,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friends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surprised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in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their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after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love, or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young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women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dreaming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dozing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 xml:space="preserve"> in an </w:t>
      </w:r>
      <w:proofErr w:type="spellStart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armchair</w:t>
      </w:r>
      <w:proofErr w:type="spellEnd"/>
      <w:r w:rsidRPr="00492554">
        <w:rPr>
          <w:rStyle w:val="citation-115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Fairy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tales like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14"/>
          <w:rFonts w:ascii="Calibri" w:hAnsi="Calibri" w:cs="Calibri"/>
          <w:i/>
          <w:iCs/>
          <w:color w:val="000000"/>
          <w:sz w:val="22"/>
          <w:szCs w:val="22"/>
        </w:rPr>
        <w:t>Sleeping Beauty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naively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illustrate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the power of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Eros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who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pulls the Sleeping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Beauties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their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enchanted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slumber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marking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the passage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childhood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adulthood</w:t>
      </w:r>
      <w:proofErr w:type="spellEnd"/>
      <w:r w:rsidRPr="00492554">
        <w:rPr>
          <w:rStyle w:val="citation-114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31380D5A" w14:textId="77777777" w:rsidR="004A3572" w:rsidRDefault="004A3572">
      <w:pPr>
        <w:rPr>
          <w:rFonts w:asciiTheme="minorHAnsi" w:eastAsia="NSimSun" w:hAnsiTheme="minorHAnsi" w:cstheme="minorHAnsi"/>
          <w:color w:val="000000" w:themeColor="text1"/>
          <w:kern w:val="3"/>
          <w:sz w:val="22"/>
          <w:szCs w:val="22"/>
          <w:lang w:eastAsia="zh-CN" w:bidi="hi-IN"/>
        </w:rPr>
      </w:pPr>
      <w:r>
        <w:rPr>
          <w:rFonts w:asciiTheme="minorHAnsi" w:hAnsiTheme="minorHAnsi" w:cstheme="minorHAnsi"/>
          <w:color w:val="000000" w:themeColor="text1"/>
          <w:sz w:val="22"/>
          <w:szCs w:val="22"/>
        </w:rPr>
        <w:br w:type="page"/>
      </w:r>
    </w:p>
    <w:p w14:paraId="35D12D82" w14:textId="7C21675E" w:rsidR="004A3572" w:rsidRDefault="004A3572" w:rsidP="004A3572">
      <w:pPr>
        <w:pStyle w:val="NormalWeb"/>
        <w:spacing w:before="0" w:beforeAutospacing="0" w:after="160" w:afterAutospacing="0"/>
        <w:jc w:val="both"/>
        <w:textAlignment w:val="baseline"/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eastAsia="zh-CN" w:bidi="hi-IN"/>
        </w:rPr>
      </w:pPr>
      <w:r w:rsidRPr="004A3572"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eastAsia="zh-CN" w:bidi="hi-IN"/>
        </w:rPr>
        <w:lastRenderedPageBreak/>
        <w:t>Les portes du rêve</w:t>
      </w:r>
      <w:r w:rsidR="00492554"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eastAsia="zh-CN" w:bidi="hi-IN"/>
        </w:rPr>
        <w:t xml:space="preserve"> </w:t>
      </w:r>
      <w:r w:rsidR="00492554" w:rsidRPr="00492554"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eastAsia="zh-CN" w:bidi="hi-IN"/>
        </w:rPr>
        <w:t xml:space="preserve">(The </w:t>
      </w:r>
      <w:proofErr w:type="spellStart"/>
      <w:r w:rsidR="00492554" w:rsidRPr="00492554"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eastAsia="zh-CN" w:bidi="hi-IN"/>
        </w:rPr>
        <w:t>gates</w:t>
      </w:r>
      <w:proofErr w:type="spellEnd"/>
      <w:r w:rsidR="00492554" w:rsidRPr="00492554"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eastAsia="zh-CN" w:bidi="hi-IN"/>
        </w:rPr>
        <w:t xml:space="preserve"> of </w:t>
      </w:r>
      <w:proofErr w:type="spellStart"/>
      <w:r w:rsidR="00492554" w:rsidRPr="00492554"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eastAsia="zh-CN" w:bidi="hi-IN"/>
        </w:rPr>
        <w:t>dreams</w:t>
      </w:r>
      <w:proofErr w:type="spellEnd"/>
      <w:r w:rsidR="00492554" w:rsidRPr="00492554"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eastAsia="zh-CN" w:bidi="hi-IN"/>
        </w:rPr>
        <w:t>)</w:t>
      </w:r>
    </w:p>
    <w:p w14:paraId="02F9A66E" w14:textId="77777777" w:rsidR="004A3572" w:rsidRDefault="004A3572" w:rsidP="004A3572">
      <w:pPr>
        <w:pStyle w:val="NormalWeb"/>
        <w:spacing w:before="0" w:beforeAutospacing="0" w:after="160" w:afterAutospacing="0"/>
        <w:jc w:val="both"/>
        <w:textAlignment w:val="baseline"/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eastAsia="zh-CN" w:bidi="hi-IN"/>
        </w:rPr>
      </w:pPr>
    </w:p>
    <w:p w14:paraId="3174F54B" w14:textId="090E6EC4" w:rsidR="004A3572" w:rsidRDefault="004A3572" w:rsidP="004A3572">
      <w:pPr>
        <w:pStyle w:val="NormalWeb"/>
        <w:spacing w:before="0" w:beforeAutospacing="0" w:after="160" w:afterAutospacing="0"/>
        <w:jc w:val="center"/>
        <w:textAlignment w:val="baseline"/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eastAsia="zh-CN" w:bidi="hi-IN"/>
        </w:rPr>
      </w:pPr>
      <w:r w:rsidRPr="008F6A9E">
        <w:rPr>
          <w:rFonts w:cs="Calibri Light"/>
          <w:noProof/>
          <w:color w:val="002060"/>
          <w:sz w:val="18"/>
          <w:szCs w:val="18"/>
        </w:rPr>
        <w:drawing>
          <wp:inline distT="0" distB="0" distL="0" distR="0" wp14:anchorId="09BC126C" wp14:editId="7E6B10C2">
            <wp:extent cx="5191252" cy="3733788"/>
            <wp:effectExtent l="0" t="0" r="3175" b="635"/>
            <wp:docPr id="1573912805" name="Image 35" descr="Une image contenant art, paysage, nuage, Peinture acryl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Une image contenant art, paysage, nuage, Peinture acryliqu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22" cy="385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410D8" w14:textId="77777777" w:rsidR="004A3572" w:rsidRPr="004A3572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="Calibri" w:eastAsiaTheme="minorHAnsi" w:hAnsi="Calibri" w:cs="Calibri"/>
          <w:color w:val="000000" w:themeColor="text1"/>
          <w:sz w:val="16"/>
          <w:szCs w:val="16"/>
          <w:lang w:val="en-US" w:eastAsia="en-US"/>
          <w14:ligatures w14:val="standardContextual"/>
        </w:rPr>
      </w:pPr>
      <w:r w:rsidRPr="004A3572">
        <w:rPr>
          <w:rFonts w:ascii="Calibri" w:eastAsiaTheme="minorHAnsi" w:hAnsi="Calibri" w:cs="Calibri"/>
          <w:color w:val="000000" w:themeColor="text1"/>
          <w:sz w:val="16"/>
          <w:szCs w:val="16"/>
          <w:lang w:eastAsia="en-US"/>
          <w14:ligatures w14:val="standardContextual"/>
        </w:rPr>
        <w:t xml:space="preserve">John </w:t>
      </w:r>
      <w:proofErr w:type="spellStart"/>
      <w:r w:rsidRPr="004A3572">
        <w:rPr>
          <w:rFonts w:ascii="Calibri" w:eastAsiaTheme="minorHAnsi" w:hAnsi="Calibri" w:cs="Calibri"/>
          <w:color w:val="000000" w:themeColor="text1"/>
          <w:sz w:val="16"/>
          <w:szCs w:val="16"/>
          <w:lang w:eastAsia="en-US"/>
          <w14:ligatures w14:val="standardContextual"/>
        </w:rPr>
        <w:t>Faed</w:t>
      </w:r>
      <w:proofErr w:type="spellEnd"/>
      <w:r w:rsidRPr="004A3572">
        <w:rPr>
          <w:rFonts w:ascii="Calibri" w:eastAsiaTheme="minorHAnsi" w:hAnsi="Calibri" w:cs="Calibri"/>
          <w:color w:val="000000" w:themeColor="text1"/>
          <w:sz w:val="16"/>
          <w:szCs w:val="16"/>
          <w:lang w:eastAsia="en-US"/>
          <w14:ligatures w14:val="standardContextual"/>
        </w:rPr>
        <w:t xml:space="preserve">, </w:t>
      </w:r>
      <w:r w:rsidRPr="004A3572">
        <w:rPr>
          <w:rFonts w:ascii="Calibri" w:eastAsiaTheme="minorHAnsi" w:hAnsi="Calibri" w:cs="Calibri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 xml:space="preserve">Le Rêve du poète, </w:t>
      </w:r>
      <w:r w:rsidRPr="004A3572">
        <w:rPr>
          <w:rFonts w:ascii="Calibri" w:eastAsiaTheme="minorHAnsi" w:hAnsi="Calibri" w:cs="Calibri"/>
          <w:color w:val="000000" w:themeColor="text1"/>
          <w:sz w:val="16"/>
          <w:szCs w:val="16"/>
          <w:lang w:eastAsia="en-US"/>
          <w14:ligatures w14:val="standardContextual"/>
        </w:rPr>
        <w:t xml:space="preserve">1881 – 1882. </w:t>
      </w:r>
      <w:r w:rsidRPr="004A3572">
        <w:rPr>
          <w:rFonts w:ascii="Calibri" w:eastAsiaTheme="minorHAnsi" w:hAnsi="Calibri" w:cs="Calibri"/>
          <w:color w:val="000000" w:themeColor="text1"/>
          <w:sz w:val="16"/>
          <w:szCs w:val="16"/>
          <w:lang w:val="en-US" w:eastAsia="en-US"/>
          <w14:ligatures w14:val="standardContextual"/>
        </w:rPr>
        <w:t>Huile sur toile. 104,7 x 142,9 cm</w:t>
      </w:r>
    </w:p>
    <w:p w14:paraId="555F5117" w14:textId="0AD0E407" w:rsidR="004A3572" w:rsidRPr="004A3572" w:rsidRDefault="004A3572" w:rsidP="004A3572">
      <w:pPr>
        <w:jc w:val="center"/>
        <w:rPr>
          <w:rFonts w:ascii="Calibri" w:hAnsi="Calibri" w:cs="Calibri"/>
          <w:color w:val="000000" w:themeColor="text1"/>
          <w:sz w:val="16"/>
          <w:szCs w:val="16"/>
          <w:lang w:val="en-US"/>
        </w:rPr>
      </w:pPr>
      <w:proofErr w:type="spellStart"/>
      <w:r w:rsidRPr="004A3572">
        <w:rPr>
          <w:rFonts w:ascii="Calibri" w:hAnsi="Calibri" w:cs="Calibri"/>
          <w:color w:val="000000" w:themeColor="text1"/>
          <w:sz w:val="16"/>
          <w:szCs w:val="16"/>
          <w:lang w:val="en-US"/>
        </w:rPr>
        <w:t>Edimbourg</w:t>
      </w:r>
      <w:proofErr w:type="spellEnd"/>
      <w:r w:rsidRPr="004A3572">
        <w:rPr>
          <w:rFonts w:ascii="Calibri" w:hAnsi="Calibri" w:cs="Calibri"/>
          <w:color w:val="000000" w:themeColor="text1"/>
          <w:sz w:val="16"/>
          <w:szCs w:val="16"/>
          <w:lang w:val="en-US"/>
        </w:rPr>
        <w:t>, Royal Scottish Academy of Art &amp; Architecture Collections (RSA)</w:t>
      </w:r>
      <w:r>
        <w:rPr>
          <w:rFonts w:ascii="Calibri" w:hAnsi="Calibri" w:cs="Calibri"/>
          <w:color w:val="000000" w:themeColor="text1"/>
          <w:sz w:val="16"/>
          <w:szCs w:val="16"/>
          <w:lang w:val="en-US"/>
        </w:rPr>
        <w:t xml:space="preserve"> </w:t>
      </w:r>
      <w:r w:rsidRPr="004A3572">
        <w:rPr>
          <w:rFonts w:ascii="Calibri" w:hAnsi="Calibri" w:cs="Calibri"/>
          <w:color w:val="000000" w:themeColor="text1"/>
          <w:sz w:val="16"/>
          <w:szCs w:val="16"/>
          <w:lang w:val="en-US"/>
        </w:rPr>
        <w:t>© RSA Collections, Edinburgh</w:t>
      </w:r>
    </w:p>
    <w:p w14:paraId="7C54F3AA" w14:textId="77777777" w:rsidR="004A3572" w:rsidRPr="004D0EE3" w:rsidRDefault="004A3572" w:rsidP="004A3572">
      <w:pPr>
        <w:pStyle w:val="NormalWeb"/>
        <w:spacing w:before="0" w:beforeAutospacing="0" w:after="160" w:afterAutospacing="0"/>
        <w:jc w:val="both"/>
        <w:textAlignment w:val="baseline"/>
        <w:rPr>
          <w:rFonts w:asciiTheme="minorHAnsi" w:eastAsia="NSimSun" w:hAnsiTheme="minorHAnsi" w:cstheme="minorHAnsi"/>
          <w:b/>
          <w:bCs/>
          <w:color w:val="000000" w:themeColor="text1"/>
          <w:kern w:val="3"/>
          <w:sz w:val="28"/>
          <w:szCs w:val="28"/>
          <w:lang w:val="en-US" w:eastAsia="zh-CN" w:bidi="hi-IN"/>
        </w:rPr>
      </w:pPr>
    </w:p>
    <w:p w14:paraId="55F93E08" w14:textId="4B0F4F46" w:rsidR="00492554" w:rsidRPr="00492554" w:rsidRDefault="00492554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Since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Homeric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times, people have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tried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interpret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dreams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in a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prophetic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sense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even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though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Homer,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through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mouth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of the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wise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Penelope,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already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warned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against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deceptive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dreams</w:t>
      </w:r>
      <w:proofErr w:type="spellEnd"/>
      <w:r w:rsidRPr="00492554">
        <w:rPr>
          <w:rStyle w:val="citation-111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While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modern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medicine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recent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was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in the 19th century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a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scientific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study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dreams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began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492554">
        <w:rPr>
          <w:rStyle w:val="citation-110"/>
          <w:rFonts w:ascii="Calibri" w:hAnsi="Calibri" w:cs="Calibri"/>
          <w:color w:val="000000"/>
          <w:sz w:val="22"/>
          <w:szCs w:val="22"/>
        </w:rPr>
        <w:t xml:space="preserve"> of Alfred Maury (1861) and Hervey de Saint Denis (1867).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>Freud's</w:t>
      </w:r>
      <w:proofErr w:type="spellEnd"/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9"/>
          <w:rFonts w:ascii="Calibri" w:hAnsi="Calibri" w:cs="Calibri"/>
          <w:i/>
          <w:iCs/>
          <w:color w:val="000000"/>
          <w:sz w:val="22"/>
          <w:szCs w:val="22"/>
        </w:rPr>
        <w:t>Traumdeutung</w:t>
      </w:r>
      <w:proofErr w:type="spellEnd"/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 xml:space="preserve">(The </w:t>
      </w:r>
      <w:proofErr w:type="spellStart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>Interpretation</w:t>
      </w:r>
      <w:proofErr w:type="spellEnd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 xml:space="preserve"> of Dreams) </w:t>
      </w:r>
      <w:proofErr w:type="spellStart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>was</w:t>
      </w:r>
      <w:proofErr w:type="spellEnd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>published</w:t>
      </w:r>
      <w:proofErr w:type="spellEnd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 xml:space="preserve"> in 1899 and </w:t>
      </w:r>
      <w:proofErr w:type="spellStart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>translated</w:t>
      </w:r>
      <w:proofErr w:type="spellEnd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>into</w:t>
      </w:r>
      <w:proofErr w:type="spellEnd"/>
      <w:r w:rsidRPr="00492554">
        <w:rPr>
          <w:rStyle w:val="citation-109"/>
          <w:rFonts w:ascii="Calibri" w:hAnsi="Calibri" w:cs="Calibri"/>
          <w:color w:val="000000"/>
          <w:sz w:val="22"/>
          <w:szCs w:val="22"/>
        </w:rPr>
        <w:t xml:space="preserve"> French in 1926.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The </w:t>
      </w:r>
      <w:proofErr w:type="spell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dream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 no longer </w:t>
      </w:r>
      <w:proofErr w:type="spell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prophetic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 but </w:t>
      </w:r>
      <w:proofErr w:type="spellStart"/>
      <w:proofErr w:type="gram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reflective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;</w:t>
      </w:r>
      <w:proofErr w:type="gram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reveals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nothing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 about </w:t>
      </w:r>
      <w:proofErr w:type="spell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our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 future but </w:t>
      </w:r>
      <w:proofErr w:type="spell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illuminates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our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past</w:t>
      </w:r>
      <w:proofErr w:type="spellEnd"/>
      <w:r w:rsidRPr="00492554">
        <w:rPr>
          <w:rStyle w:val="citation-108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dreams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would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henceforth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populate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of the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Symbolists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who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strove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represent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inner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life,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such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 xml:space="preserve"> as Odilon Redon, </w:t>
      </w:r>
      <w:proofErr w:type="spellStart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Khnopff</w:t>
      </w:r>
      <w:proofErr w:type="spellEnd"/>
      <w:r w:rsidRPr="00492554">
        <w:rPr>
          <w:rStyle w:val="citation-107"/>
          <w:rFonts w:ascii="Calibri" w:hAnsi="Calibri" w:cs="Calibri"/>
          <w:color w:val="000000"/>
          <w:sz w:val="22"/>
          <w:szCs w:val="22"/>
        </w:rPr>
        <w:t>, Max Klinger, or Kubin.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4C7D644C" w14:textId="25611463" w:rsidR="00492554" w:rsidRPr="00492554" w:rsidRDefault="00492554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 xml:space="preserve">Artists and </w:t>
      </w:r>
      <w:proofErr w:type="spellStart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>poets</w:t>
      </w:r>
      <w:proofErr w:type="spellEnd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>would</w:t>
      </w:r>
      <w:proofErr w:type="spellEnd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>often</w:t>
      </w:r>
      <w:proofErr w:type="spellEnd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>evoke</w:t>
      </w:r>
      <w:proofErr w:type="spellEnd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>possibility</w:t>
      </w:r>
      <w:proofErr w:type="spellEnd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>creative</w:t>
      </w:r>
      <w:proofErr w:type="spellEnd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06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 xml:space="preserve">Inspiration </w:t>
      </w:r>
      <w:proofErr w:type="spellStart"/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>comes</w:t>
      </w:r>
      <w:proofErr w:type="spellEnd"/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>during</w:t>
      </w:r>
      <w:proofErr w:type="spellEnd"/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 xml:space="preserve"> the night, and the Muse imposes </w:t>
      </w:r>
      <w:proofErr w:type="gramStart"/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>a</w:t>
      </w:r>
      <w:proofErr w:type="gramEnd"/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 xml:space="preserve"> return to </w:t>
      </w:r>
      <w:proofErr w:type="spellStart"/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>work</w:t>
      </w:r>
      <w:proofErr w:type="spellEnd"/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 xml:space="preserve"> on the </w:t>
      </w:r>
      <w:proofErr w:type="spellStart"/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>artist</w:t>
      </w:r>
      <w:proofErr w:type="spellEnd"/>
      <w:r w:rsidRPr="00492554">
        <w:rPr>
          <w:rStyle w:val="citation-105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In Lorenzo </w:t>
      </w:r>
      <w:proofErr w:type="spellStart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>Lotto's</w:t>
      </w:r>
      <w:proofErr w:type="spellEnd"/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04"/>
          <w:rFonts w:ascii="Calibri" w:hAnsi="Calibri" w:cs="Calibri"/>
          <w:i/>
          <w:iCs/>
          <w:color w:val="000000"/>
          <w:sz w:val="22"/>
          <w:szCs w:val="22"/>
        </w:rPr>
        <w:t>Apollon endormi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(Sleeping Apollo), </w:t>
      </w:r>
      <w:proofErr w:type="spellStart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 once the </w:t>
      </w:r>
      <w:proofErr w:type="spellStart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>sun</w:t>
      </w:r>
      <w:proofErr w:type="spellEnd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>god</w:t>
      </w:r>
      <w:proofErr w:type="spellEnd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>plunged</w:t>
      </w:r>
      <w:proofErr w:type="spellEnd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>into</w:t>
      </w:r>
      <w:proofErr w:type="spellEnd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492554">
        <w:rPr>
          <w:rStyle w:val="citation-104"/>
          <w:rFonts w:ascii="Calibri" w:hAnsi="Calibri" w:cs="Calibri"/>
          <w:color w:val="000000"/>
          <w:sz w:val="22"/>
          <w:szCs w:val="22"/>
        </w:rPr>
        <w:t xml:space="preserve"> the Muses dance.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23627B28" w14:textId="77777777" w:rsidR="00E74484" w:rsidRDefault="00E74484" w:rsidP="004A3572">
      <w:pPr>
        <w:pStyle w:val="NormalWeb"/>
        <w:spacing w:before="0" w:beforeAutospacing="0" w:after="160" w:afterAutospacing="0"/>
        <w:jc w:val="both"/>
        <w:rPr>
          <w:rFonts w:ascii="Calibri" w:hAnsi="Calibri" w:cs="Calibri"/>
          <w:color w:val="000000"/>
          <w:sz w:val="22"/>
          <w:szCs w:val="22"/>
        </w:rPr>
      </w:pPr>
    </w:p>
    <w:p w14:paraId="7DEEA726" w14:textId="77777777" w:rsidR="00E74484" w:rsidRPr="00E74484" w:rsidRDefault="00E74484" w:rsidP="004A3572">
      <w:pPr>
        <w:pStyle w:val="NormalWeb"/>
        <w:spacing w:before="0" w:beforeAutospacing="0" w:after="160" w:afterAutospacing="0"/>
        <w:jc w:val="both"/>
        <w:rPr>
          <w:rFonts w:ascii="Calibri" w:hAnsi="Calibri" w:cs="Calibri"/>
          <w:color w:val="000000"/>
          <w:sz w:val="22"/>
          <w:szCs w:val="22"/>
        </w:rPr>
      </w:pPr>
    </w:p>
    <w:p w14:paraId="142488B9" w14:textId="77777777" w:rsidR="004A3572" w:rsidRDefault="004A3572" w:rsidP="004A3572">
      <w:pPr>
        <w:spacing w:after="240"/>
      </w:pPr>
    </w:p>
    <w:p w14:paraId="589DE371" w14:textId="77777777" w:rsidR="004A3572" w:rsidRDefault="004A3572" w:rsidP="004A3572"/>
    <w:p w14:paraId="2C0635D0" w14:textId="77777777" w:rsidR="00123FC3" w:rsidRPr="004A3572" w:rsidRDefault="00123FC3" w:rsidP="004A3572">
      <w:pPr>
        <w:pStyle w:val="Textbodyuser"/>
        <w:spacing w:after="0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A15D7F8" w14:textId="77777777" w:rsidR="00A40900" w:rsidRPr="004A3572" w:rsidRDefault="00A40900" w:rsidP="00123FC3">
      <w:pPr>
        <w:pStyle w:val="Textbodyuser"/>
        <w:spacing w:after="0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3F890ED2" w14:textId="77777777" w:rsidR="004A3572" w:rsidRPr="004A3572" w:rsidRDefault="004A3572" w:rsidP="00123FC3">
      <w:pPr>
        <w:pStyle w:val="Textbodyuser"/>
        <w:spacing w:after="0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770F6B3C" w14:textId="5B529F96" w:rsidR="004A3572" w:rsidRDefault="004A3572" w:rsidP="004A3572">
      <w:pPr>
        <w:pStyle w:val="NormalWeb"/>
        <w:spacing w:before="0" w:beforeAutospacing="0" w:after="160" w:afterAutospacing="0"/>
        <w:jc w:val="both"/>
        <w:textAlignment w:val="baseline"/>
        <w:rPr>
          <w:rFonts w:ascii="Calibri" w:hAnsi="Calibri" w:cs="Calibri"/>
          <w:b/>
          <w:bCs/>
          <w:color w:val="000000"/>
          <w:sz w:val="28"/>
          <w:szCs w:val="28"/>
        </w:rPr>
      </w:pPr>
      <w:r w:rsidRPr="004A3572">
        <w:rPr>
          <w:rFonts w:ascii="Calibri" w:hAnsi="Calibri" w:cs="Calibri"/>
          <w:b/>
          <w:bCs/>
          <w:color w:val="000000"/>
          <w:sz w:val="28"/>
          <w:szCs w:val="28"/>
        </w:rPr>
        <w:t>Le sommeil troublé – quand la raison s’absente</w:t>
      </w:r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 xml:space="preserve"> (</w:t>
      </w:r>
      <w:proofErr w:type="spellStart"/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>Troubled</w:t>
      </w:r>
      <w:proofErr w:type="spellEnd"/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 xml:space="preserve"> </w:t>
      </w:r>
      <w:proofErr w:type="spellStart"/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>sleep</w:t>
      </w:r>
      <w:proofErr w:type="spellEnd"/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 xml:space="preserve"> – </w:t>
      </w:r>
      <w:proofErr w:type="spellStart"/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>when</w:t>
      </w:r>
      <w:proofErr w:type="spellEnd"/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 xml:space="preserve"> </w:t>
      </w:r>
      <w:proofErr w:type="spellStart"/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>reason</w:t>
      </w:r>
      <w:proofErr w:type="spellEnd"/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 xml:space="preserve"> </w:t>
      </w:r>
      <w:proofErr w:type="spellStart"/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>is</w:t>
      </w:r>
      <w:proofErr w:type="spellEnd"/>
      <w:r w:rsidR="00492554" w:rsidRPr="00492554">
        <w:rPr>
          <w:rFonts w:ascii="Calibri" w:hAnsi="Calibri" w:cs="Calibri"/>
          <w:b/>
          <w:bCs/>
          <w:color w:val="000000"/>
          <w:sz w:val="28"/>
          <w:szCs w:val="28"/>
        </w:rPr>
        <w:t xml:space="preserve"> absent)</w:t>
      </w:r>
    </w:p>
    <w:p w14:paraId="25810026" w14:textId="77777777" w:rsidR="004A3572" w:rsidRDefault="004A3572" w:rsidP="004A3572">
      <w:pPr>
        <w:pStyle w:val="NormalWeb"/>
        <w:spacing w:before="0" w:beforeAutospacing="0" w:after="160" w:afterAutospacing="0"/>
        <w:jc w:val="both"/>
        <w:textAlignment w:val="baseline"/>
        <w:rPr>
          <w:rFonts w:ascii="Calibri" w:hAnsi="Calibri" w:cs="Calibri"/>
          <w:b/>
          <w:bCs/>
          <w:color w:val="000000"/>
          <w:sz w:val="28"/>
          <w:szCs w:val="28"/>
        </w:rPr>
      </w:pPr>
    </w:p>
    <w:p w14:paraId="67765F24" w14:textId="1B465AE7" w:rsidR="004A3572" w:rsidRDefault="004A3572" w:rsidP="004A3572">
      <w:pPr>
        <w:pStyle w:val="NormalWeb"/>
        <w:spacing w:before="0" w:beforeAutospacing="0" w:after="160" w:afterAutospacing="0"/>
        <w:jc w:val="center"/>
        <w:textAlignment w:val="baseline"/>
        <w:rPr>
          <w:rFonts w:ascii="Calibri" w:hAnsi="Calibri" w:cs="Calibri"/>
          <w:b/>
          <w:bCs/>
          <w:color w:val="000000"/>
          <w:sz w:val="28"/>
          <w:szCs w:val="28"/>
        </w:rPr>
      </w:pPr>
      <w:r w:rsidRPr="008F6A9E">
        <w:rPr>
          <w:rFonts w:cs="Calibri Light"/>
          <w:noProof/>
          <w:color w:val="002060"/>
          <w:sz w:val="18"/>
          <w:szCs w:val="18"/>
        </w:rPr>
        <w:drawing>
          <wp:inline distT="0" distB="0" distL="0" distR="0" wp14:anchorId="751A172C" wp14:editId="5AF398DD">
            <wp:extent cx="2350008" cy="3787925"/>
            <wp:effectExtent l="0" t="0" r="0" b="0"/>
            <wp:docPr id="282137835" name="Image 41" descr="Une image contenant peinture, art, habits, rob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Une image contenant peinture, art, habits, rob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098" cy="392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615F0" w14:textId="77777777" w:rsidR="004A3572" w:rsidRPr="004A3572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</w:pPr>
      <w:proofErr w:type="spellStart"/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>Maximili</w:t>
      </w:r>
      <w:r w:rsidRPr="004A3572">
        <w:rPr>
          <w:rFonts w:ascii="Calibri" w:eastAsiaTheme="minorHAnsi" w:hAnsi="Calibri" w:cs="Calibri"/>
          <w:color w:val="000000" w:themeColor="text1"/>
          <w:sz w:val="16"/>
          <w:szCs w:val="16"/>
          <w:lang w:eastAsia="en-US"/>
          <w14:ligatures w14:val="standardContextual"/>
        </w:rPr>
        <w:t>á</w:t>
      </w: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>n</w:t>
      </w:r>
      <w:proofErr w:type="spellEnd"/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 xml:space="preserve"> </w:t>
      </w:r>
      <w:proofErr w:type="spellStart"/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>Pirner</w:t>
      </w:r>
      <w:proofErr w:type="spellEnd"/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 xml:space="preserve">, </w:t>
      </w:r>
      <w:r w:rsidRPr="004A3572">
        <w:rPr>
          <w:rFonts w:asciiTheme="minorHAnsi" w:eastAsiaTheme="minorHAnsi" w:hAnsiTheme="minorHAnsi" w:cs="Calibri Light"/>
          <w:i/>
          <w:iCs/>
          <w:color w:val="000000" w:themeColor="text1"/>
          <w:sz w:val="16"/>
          <w:szCs w:val="16"/>
          <w:lang w:eastAsia="en-US"/>
          <w14:ligatures w14:val="standardContextual"/>
        </w:rPr>
        <w:t xml:space="preserve">La Somnambule, </w:t>
      </w: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eastAsia="en-US"/>
          <w14:ligatures w14:val="standardContextual"/>
        </w:rPr>
        <w:t xml:space="preserve">1878. Huile sur toile. </w:t>
      </w:r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  <w:t xml:space="preserve">157 × 87 cm. </w:t>
      </w:r>
    </w:p>
    <w:p w14:paraId="248DD275" w14:textId="5A0F91FC" w:rsidR="004A3572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</w:pPr>
      <w:proofErr w:type="spellStart"/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  <w:t>Národní</w:t>
      </w:r>
      <w:proofErr w:type="spellEnd"/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  <w:t xml:space="preserve"> </w:t>
      </w:r>
      <w:proofErr w:type="spellStart"/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  <w:t>galerie</w:t>
      </w:r>
      <w:proofErr w:type="spellEnd"/>
      <w:r w:rsidRPr="004A3572"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  <w:t xml:space="preserve"> / National Gallery © Photo National Gallery Prague 2025</w:t>
      </w:r>
    </w:p>
    <w:p w14:paraId="77F7B74F" w14:textId="77777777" w:rsidR="004A3572" w:rsidRPr="004A3572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0000" w:themeColor="text1"/>
          <w:sz w:val="16"/>
          <w:szCs w:val="16"/>
          <w:lang w:val="en-US" w:eastAsia="en-US"/>
          <w14:ligatures w14:val="standardContextual"/>
        </w:rPr>
      </w:pPr>
    </w:p>
    <w:p w14:paraId="0503FCDE" w14:textId="77777777" w:rsidR="004A3572" w:rsidRPr="00E74484" w:rsidRDefault="004A3572" w:rsidP="004A3572">
      <w:pPr>
        <w:pStyle w:val="paragraph"/>
        <w:spacing w:before="0" w:beforeAutospacing="0" w:after="0" w:afterAutospacing="0"/>
        <w:jc w:val="center"/>
        <w:textAlignment w:val="baseline"/>
        <w:rPr>
          <w:rFonts w:asciiTheme="minorHAnsi" w:eastAsiaTheme="minorHAnsi" w:hAnsiTheme="minorHAnsi" w:cs="Calibri Light"/>
          <w:color w:val="002060"/>
          <w:sz w:val="22"/>
          <w:szCs w:val="22"/>
          <w:lang w:val="en-US" w:eastAsia="en-US"/>
          <w14:ligatures w14:val="standardContextual"/>
        </w:rPr>
      </w:pPr>
    </w:p>
    <w:p w14:paraId="6F364A90" w14:textId="44690F4E" w:rsidR="00492554" w:rsidRPr="00492554" w:rsidRDefault="00492554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 xml:space="preserve">In the 18th century, Goya, Füssli, and Blake </w:t>
      </w:r>
      <w:proofErr w:type="spellStart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questioned</w:t>
      </w:r>
      <w:proofErr w:type="spellEnd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dark</w:t>
      </w:r>
      <w:proofErr w:type="spellEnd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side</w:t>
      </w:r>
      <w:proofErr w:type="spellEnd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 xml:space="preserve"> of the </w:t>
      </w:r>
      <w:proofErr w:type="spellStart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Enlightenment</w:t>
      </w:r>
      <w:proofErr w:type="spellEnd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try</w:t>
      </w:r>
      <w:proofErr w:type="spellEnd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give</w:t>
      </w:r>
      <w:proofErr w:type="spellEnd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form</w:t>
      </w:r>
      <w:proofErr w:type="spellEnd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credence</w:t>
      </w:r>
      <w:proofErr w:type="spellEnd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 xml:space="preserve"> to the </w:t>
      </w:r>
      <w:proofErr w:type="spellStart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evanescent</w:t>
      </w:r>
      <w:proofErr w:type="spellEnd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 xml:space="preserve"> figures of </w:t>
      </w:r>
      <w:proofErr w:type="spellStart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nightmares</w:t>
      </w:r>
      <w:proofErr w:type="spellEnd"/>
      <w:r w:rsidRPr="00492554">
        <w:rPr>
          <w:rStyle w:val="citation-101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The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Romantics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denounced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hold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reason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 by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exploring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what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was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now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called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unconscious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mediumistic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phenomena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madness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 xml:space="preserve">, and </w:t>
      </w:r>
      <w:proofErr w:type="spellStart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sleepwalking</w:t>
      </w:r>
      <w:proofErr w:type="spellEnd"/>
      <w:r w:rsidRPr="00492554">
        <w:rPr>
          <w:rStyle w:val="citation-100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99"/>
          <w:rFonts w:ascii="Calibri" w:hAnsi="Calibri" w:cs="Calibri"/>
          <w:color w:val="000000"/>
          <w:sz w:val="22"/>
          <w:szCs w:val="22"/>
        </w:rPr>
        <w:t xml:space="preserve">In the 19th century, Charcot at La Salpêtrière </w:t>
      </w:r>
      <w:proofErr w:type="spellStart"/>
      <w:r w:rsidRPr="00492554">
        <w:rPr>
          <w:rStyle w:val="citation-99"/>
          <w:rFonts w:ascii="Calibri" w:hAnsi="Calibri" w:cs="Calibri"/>
          <w:color w:val="000000"/>
          <w:sz w:val="22"/>
          <w:szCs w:val="22"/>
        </w:rPr>
        <w:t>experimented</w:t>
      </w:r>
      <w:proofErr w:type="spellEnd"/>
      <w:r w:rsidRPr="00492554">
        <w:rPr>
          <w:rStyle w:val="citation-9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9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492554">
        <w:rPr>
          <w:rStyle w:val="citation-9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9"/>
          <w:rFonts w:ascii="Calibri" w:hAnsi="Calibri" w:cs="Calibri"/>
          <w:color w:val="000000"/>
          <w:sz w:val="22"/>
          <w:szCs w:val="22"/>
        </w:rPr>
        <w:t>hypnosis</w:t>
      </w:r>
      <w:proofErr w:type="spellEnd"/>
      <w:r w:rsidRPr="00492554">
        <w:rPr>
          <w:rStyle w:val="citation-99"/>
          <w:rFonts w:ascii="Calibri" w:hAnsi="Calibri" w:cs="Calibri"/>
          <w:color w:val="000000"/>
          <w:sz w:val="22"/>
          <w:szCs w:val="22"/>
        </w:rPr>
        <w:t xml:space="preserve"> on </w:t>
      </w:r>
      <w:proofErr w:type="spellStart"/>
      <w:r w:rsidRPr="00492554">
        <w:rPr>
          <w:rStyle w:val="citation-99"/>
          <w:rFonts w:ascii="Calibri" w:hAnsi="Calibri" w:cs="Calibri"/>
          <w:color w:val="000000"/>
          <w:sz w:val="22"/>
          <w:szCs w:val="22"/>
        </w:rPr>
        <w:t>hysterical</w:t>
      </w:r>
      <w:proofErr w:type="spellEnd"/>
      <w:r w:rsidRPr="00492554">
        <w:rPr>
          <w:rStyle w:val="citation-99"/>
          <w:rFonts w:ascii="Calibri" w:hAnsi="Calibri" w:cs="Calibri"/>
          <w:color w:val="000000"/>
          <w:sz w:val="22"/>
          <w:szCs w:val="22"/>
        </w:rPr>
        <w:t xml:space="preserve"> patients.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 xml:space="preserve">Freud </w:t>
      </w:r>
      <w:proofErr w:type="spellStart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>was</w:t>
      </w:r>
      <w:proofErr w:type="spellEnd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>fascinated</w:t>
      </w:r>
      <w:proofErr w:type="spellEnd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 xml:space="preserve"> by </w:t>
      </w:r>
      <w:proofErr w:type="spellStart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>hypnosis</w:t>
      </w:r>
      <w:proofErr w:type="spellEnd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 xml:space="preserve"> but </w:t>
      </w:r>
      <w:proofErr w:type="spellStart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>soon</w:t>
      </w:r>
      <w:proofErr w:type="spellEnd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>abandoned</w:t>
      </w:r>
      <w:proofErr w:type="spellEnd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492554">
        <w:rPr>
          <w:rStyle w:val="citation-98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After</w:t>
      </w:r>
      <w:proofErr w:type="spellEnd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 xml:space="preserve"> the Great </w:t>
      </w:r>
      <w:proofErr w:type="spellStart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War</w:t>
      </w:r>
      <w:proofErr w:type="spellEnd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 xml:space="preserve">, the </w:t>
      </w:r>
      <w:proofErr w:type="spellStart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Surrealists</w:t>
      </w:r>
      <w:proofErr w:type="spellEnd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resumed</w:t>
      </w:r>
      <w:proofErr w:type="spellEnd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 xml:space="preserve"> the exploration of the nocturnal </w:t>
      </w:r>
      <w:proofErr w:type="spellStart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domain</w:t>
      </w:r>
      <w:proofErr w:type="spellEnd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used</w:t>
      </w:r>
      <w:proofErr w:type="spellEnd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hypnosis</w:t>
      </w:r>
      <w:proofErr w:type="spellEnd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 xml:space="preserve"> as a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"</w:t>
      </w:r>
      <w:proofErr w:type="spellStart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creative</w:t>
      </w:r>
      <w:proofErr w:type="spellEnd"/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"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97"/>
          <w:rFonts w:ascii="Calibri" w:hAnsi="Calibri" w:cs="Calibri"/>
          <w:color w:val="000000"/>
          <w:sz w:val="22"/>
          <w:szCs w:val="22"/>
        </w:rPr>
        <w:t>process.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39CA8802" w14:textId="4328FC61" w:rsidR="00492554" w:rsidRPr="00492554" w:rsidRDefault="00492554" w:rsidP="00C955B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proofErr w:type="spellStart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>Nowadays</w:t>
      </w:r>
      <w:proofErr w:type="spellEnd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>perhaps</w:t>
      </w:r>
      <w:proofErr w:type="spellEnd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>insomnia</w:t>
      </w:r>
      <w:proofErr w:type="spellEnd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 xml:space="preserve"> troubles us the </w:t>
      </w:r>
      <w:proofErr w:type="spellStart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>most</w:t>
      </w:r>
      <w:proofErr w:type="spellEnd"/>
      <w:r w:rsidRPr="00492554">
        <w:rPr>
          <w:rStyle w:val="citation-96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 xml:space="preserve">In </w:t>
      </w:r>
      <w:proofErr w:type="spellStart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>industrial</w:t>
      </w:r>
      <w:proofErr w:type="spellEnd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>civilization</w:t>
      </w:r>
      <w:proofErr w:type="spellEnd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>work</w:t>
      </w:r>
      <w:proofErr w:type="spellEnd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>rhythms</w:t>
      </w:r>
      <w:proofErr w:type="spellEnd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>artificial</w:t>
      </w:r>
      <w:proofErr w:type="spellEnd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 xml:space="preserve"> light, city noise, screens, and stimulants </w:t>
      </w:r>
      <w:proofErr w:type="spellStart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>prevent</w:t>
      </w:r>
      <w:proofErr w:type="spellEnd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 xml:space="preserve"> us </w:t>
      </w:r>
      <w:proofErr w:type="spellStart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>falling</w:t>
      </w:r>
      <w:proofErr w:type="spellEnd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>asleep</w:t>
      </w:r>
      <w:proofErr w:type="spellEnd"/>
      <w:r w:rsidRPr="00492554">
        <w:rPr>
          <w:rStyle w:val="citation-95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Hindered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 xml:space="preserve"> all 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sides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 xml:space="preserve"> has 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become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 xml:space="preserve"> an 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object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desire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we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try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 xml:space="preserve"> to regain by all </w:t>
      </w:r>
      <w:proofErr w:type="spellStart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means</w:t>
      </w:r>
      <w:proofErr w:type="spellEnd"/>
      <w:r w:rsidRPr="00492554">
        <w:rPr>
          <w:rStyle w:val="citation-94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>Among</w:t>
      </w:r>
      <w:proofErr w:type="spellEnd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>drugs</w:t>
      </w:r>
      <w:proofErr w:type="spellEnd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>we</w:t>
      </w:r>
      <w:proofErr w:type="spellEnd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>resort</w:t>
      </w:r>
      <w:proofErr w:type="spellEnd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 xml:space="preserve"> to for </w:t>
      </w:r>
      <w:proofErr w:type="spellStart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>rest</w:t>
      </w:r>
      <w:proofErr w:type="spellEnd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 xml:space="preserve">, opium </w:t>
      </w:r>
      <w:proofErr w:type="spellStart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>oldest</w:t>
      </w:r>
      <w:proofErr w:type="spellEnd"/>
      <w:r w:rsidRPr="00492554">
        <w:rPr>
          <w:rStyle w:val="citation-93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 xml:space="preserve">The </w:t>
      </w:r>
      <w:proofErr w:type="spellStart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>poppy</w:t>
      </w:r>
      <w:proofErr w:type="spellEnd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>often</w:t>
      </w:r>
      <w:proofErr w:type="spellEnd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>represented</w:t>
      </w:r>
      <w:proofErr w:type="spellEnd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 xml:space="preserve"> as a </w:t>
      </w:r>
      <w:proofErr w:type="spellStart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>symbol</w:t>
      </w:r>
      <w:proofErr w:type="spellEnd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>oblivion</w:t>
      </w:r>
      <w:proofErr w:type="spellEnd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 xml:space="preserve">, and by extension, of </w:t>
      </w:r>
      <w:proofErr w:type="spellStart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>death</w:t>
      </w:r>
      <w:proofErr w:type="spellEnd"/>
      <w:r w:rsidRPr="00492554">
        <w:rPr>
          <w:rStyle w:val="citation-92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91"/>
          <w:rFonts w:ascii="Calibri" w:hAnsi="Calibri" w:cs="Calibri"/>
          <w:color w:val="000000"/>
          <w:sz w:val="22"/>
          <w:szCs w:val="22"/>
        </w:rPr>
        <w:t xml:space="preserve">The </w:t>
      </w:r>
      <w:proofErr w:type="spellStart"/>
      <w:r w:rsidRPr="00492554">
        <w:rPr>
          <w:rStyle w:val="citation-91"/>
          <w:rFonts w:ascii="Calibri" w:hAnsi="Calibri" w:cs="Calibri"/>
          <w:color w:val="000000"/>
          <w:sz w:val="22"/>
          <w:szCs w:val="22"/>
        </w:rPr>
        <w:t>Symbolists</w:t>
      </w:r>
      <w:proofErr w:type="spellEnd"/>
      <w:r w:rsidRPr="00492554">
        <w:rPr>
          <w:rStyle w:val="citation-9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1"/>
          <w:rFonts w:ascii="Calibri" w:hAnsi="Calibri" w:cs="Calibri"/>
          <w:color w:val="000000"/>
          <w:sz w:val="22"/>
          <w:szCs w:val="22"/>
        </w:rPr>
        <w:t>were</w:t>
      </w:r>
      <w:proofErr w:type="spellEnd"/>
      <w:r w:rsidRPr="00492554">
        <w:rPr>
          <w:rStyle w:val="citation-91"/>
          <w:rFonts w:ascii="Calibri" w:hAnsi="Calibri" w:cs="Calibri"/>
          <w:color w:val="000000"/>
          <w:sz w:val="22"/>
          <w:szCs w:val="22"/>
        </w:rPr>
        <w:t xml:space="preserve"> happy to </w:t>
      </w:r>
      <w:proofErr w:type="spellStart"/>
      <w:r w:rsidRPr="00492554">
        <w:rPr>
          <w:rStyle w:val="citation-91"/>
          <w:rFonts w:ascii="Calibri" w:hAnsi="Calibri" w:cs="Calibri"/>
          <w:color w:val="000000"/>
          <w:sz w:val="22"/>
          <w:szCs w:val="22"/>
        </w:rPr>
        <w:t>paint</w:t>
      </w:r>
      <w:proofErr w:type="spellEnd"/>
      <w:r w:rsidRPr="00492554">
        <w:rPr>
          <w:rStyle w:val="citation-9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1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492554">
        <w:rPr>
          <w:rStyle w:val="citation-91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>Several</w:t>
      </w:r>
      <w:proofErr w:type="spellEnd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>writers</w:t>
      </w:r>
      <w:proofErr w:type="spellEnd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 xml:space="preserve"> at the end of the 19th century </w:t>
      </w:r>
      <w:proofErr w:type="spellStart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>experimented</w:t>
      </w:r>
      <w:proofErr w:type="spellEnd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>reveries</w:t>
      </w:r>
      <w:proofErr w:type="spellEnd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>induced</w:t>
      </w:r>
      <w:proofErr w:type="spellEnd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 xml:space="preserve"> by laudanum and </w:t>
      </w:r>
      <w:proofErr w:type="gramStart"/>
      <w:r w:rsidRPr="00492554">
        <w:rPr>
          <w:rStyle w:val="citation-90"/>
          <w:rFonts w:ascii="Calibri" w:hAnsi="Calibri" w:cs="Calibri"/>
          <w:color w:val="000000"/>
          <w:sz w:val="22"/>
          <w:szCs w:val="22"/>
        </w:rPr>
        <w:t>hashish;</w:t>
      </w:r>
      <w:proofErr w:type="gramEnd"/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89"/>
          <w:rFonts w:ascii="Calibri" w:hAnsi="Calibri" w:cs="Calibri"/>
          <w:color w:val="000000"/>
          <w:sz w:val="22"/>
          <w:szCs w:val="22"/>
        </w:rPr>
        <w:t xml:space="preserve">Gaetano </w:t>
      </w:r>
      <w:proofErr w:type="spellStart"/>
      <w:r w:rsidRPr="00492554">
        <w:rPr>
          <w:rStyle w:val="citation-89"/>
          <w:rFonts w:ascii="Calibri" w:hAnsi="Calibri" w:cs="Calibri"/>
          <w:color w:val="000000"/>
          <w:sz w:val="22"/>
          <w:szCs w:val="22"/>
        </w:rPr>
        <w:t>Previati's</w:t>
      </w:r>
      <w:proofErr w:type="spellEnd"/>
      <w:r w:rsidRPr="00492554">
        <w:rPr>
          <w:rStyle w:val="citation-89"/>
          <w:rFonts w:ascii="Calibri" w:hAnsi="Calibri" w:cs="Calibri"/>
          <w:color w:val="000000"/>
          <w:sz w:val="22"/>
          <w:szCs w:val="22"/>
        </w:rPr>
        <w:t xml:space="preserve"> painting shows </w:t>
      </w:r>
      <w:proofErr w:type="gramStart"/>
      <w:r w:rsidRPr="00492554">
        <w:rPr>
          <w:rStyle w:val="citation-89"/>
          <w:rFonts w:ascii="Calibri" w:hAnsi="Calibri" w:cs="Calibri"/>
          <w:color w:val="000000"/>
          <w:sz w:val="22"/>
          <w:szCs w:val="22"/>
        </w:rPr>
        <w:t>the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Fonts w:ascii="Calibri" w:hAnsi="Calibri" w:cs="Calibri"/>
          <w:color w:val="000000"/>
          <w:sz w:val="22"/>
          <w:szCs w:val="22"/>
        </w:rPr>
        <w:t xml:space="preserve"> </w:t>
      </w:r>
      <w:r w:rsidRPr="00492554">
        <w:rPr>
          <w:rStyle w:val="citation-89"/>
          <w:rFonts w:ascii="Calibri" w:hAnsi="Calibri" w:cs="Calibri"/>
          <w:color w:val="000000"/>
          <w:sz w:val="22"/>
          <w:szCs w:val="22"/>
        </w:rPr>
        <w:t>"</w:t>
      </w:r>
      <w:proofErr w:type="spellStart"/>
      <w:proofErr w:type="gramEnd"/>
      <w:r w:rsidRPr="00492554">
        <w:rPr>
          <w:rStyle w:val="citation-89"/>
          <w:rFonts w:ascii="Calibri" w:hAnsi="Calibri" w:cs="Calibri"/>
          <w:color w:val="000000"/>
          <w:sz w:val="22"/>
          <w:szCs w:val="22"/>
        </w:rPr>
        <w:t>cursed</w:t>
      </w:r>
      <w:proofErr w:type="spellEnd"/>
      <w:r w:rsidRPr="00492554">
        <w:rPr>
          <w:rStyle w:val="citation-89"/>
          <w:rFonts w:ascii="Calibri" w:hAnsi="Calibri" w:cs="Calibri"/>
          <w:color w:val="000000"/>
          <w:sz w:val="22"/>
          <w:szCs w:val="22"/>
        </w:rPr>
        <w:t>"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89"/>
          <w:rFonts w:ascii="Calibri" w:hAnsi="Calibri" w:cs="Calibri"/>
          <w:color w:val="000000"/>
          <w:sz w:val="22"/>
          <w:szCs w:val="22"/>
        </w:rPr>
        <w:t>atmosphere</w:t>
      </w:r>
      <w:proofErr w:type="spellEnd"/>
      <w:r w:rsidRPr="00492554">
        <w:rPr>
          <w:rStyle w:val="citation-89"/>
          <w:rFonts w:ascii="Calibri" w:hAnsi="Calibri" w:cs="Calibri"/>
          <w:color w:val="000000"/>
          <w:sz w:val="22"/>
          <w:szCs w:val="22"/>
        </w:rPr>
        <w:t xml:space="preserve"> of an opium den.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7DD8D517" w14:textId="77777777" w:rsidR="004A3572" w:rsidRPr="004A3572" w:rsidRDefault="004A3572" w:rsidP="00123FC3">
      <w:pPr>
        <w:pStyle w:val="Textbodyuser"/>
        <w:spacing w:after="0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2E3D8114" w14:textId="77777777" w:rsidR="004A3572" w:rsidRPr="004A3572" w:rsidRDefault="004A3572" w:rsidP="00123FC3">
      <w:pPr>
        <w:pStyle w:val="Textbodyuser"/>
        <w:spacing w:after="0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3A9B2F58" w14:textId="77777777" w:rsidR="00E74484" w:rsidRDefault="00E74484" w:rsidP="00123FC3">
      <w:pPr>
        <w:pStyle w:val="Textbodyuser"/>
        <w:spacing w:after="0"/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eastAsia="fr-FR" w:bidi="ar-SA"/>
        </w:rPr>
      </w:pPr>
    </w:p>
    <w:p w14:paraId="400BACEC" w14:textId="6E73468B" w:rsidR="004A3572" w:rsidRDefault="00816FAE" w:rsidP="00123FC3">
      <w:pPr>
        <w:pStyle w:val="Textbodyuser"/>
        <w:spacing w:after="0"/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eastAsia="fr-FR" w:bidi="ar-SA"/>
        </w:rPr>
      </w:pPr>
      <w:r w:rsidRPr="00816FAE"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eastAsia="fr-FR" w:bidi="ar-SA"/>
        </w:rPr>
        <w:t>Au lit !</w:t>
      </w:r>
      <w:r w:rsidR="00492554" w:rsidRPr="00492554">
        <w:t xml:space="preserve"> </w:t>
      </w:r>
      <w:r w:rsidR="00492554" w:rsidRPr="00492554"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eastAsia="fr-FR" w:bidi="ar-SA"/>
        </w:rPr>
        <w:t xml:space="preserve">(To </w:t>
      </w:r>
      <w:proofErr w:type="spellStart"/>
      <w:proofErr w:type="gramStart"/>
      <w:r w:rsidR="00492554" w:rsidRPr="00492554"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eastAsia="fr-FR" w:bidi="ar-SA"/>
        </w:rPr>
        <w:t>bed</w:t>
      </w:r>
      <w:proofErr w:type="spellEnd"/>
      <w:r w:rsidR="00492554" w:rsidRPr="00492554"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eastAsia="fr-FR" w:bidi="ar-SA"/>
        </w:rPr>
        <w:t>!</w:t>
      </w:r>
      <w:proofErr w:type="gramEnd"/>
      <w:r w:rsidR="00492554" w:rsidRPr="00492554"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eastAsia="fr-FR" w:bidi="ar-SA"/>
        </w:rPr>
        <w:t>)</w:t>
      </w:r>
    </w:p>
    <w:p w14:paraId="2941834C" w14:textId="77777777" w:rsidR="00816FAE" w:rsidRDefault="00816FAE" w:rsidP="00123FC3">
      <w:pPr>
        <w:pStyle w:val="Textbodyuser"/>
        <w:spacing w:after="0"/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eastAsia="fr-FR" w:bidi="ar-SA"/>
        </w:rPr>
      </w:pPr>
    </w:p>
    <w:p w14:paraId="0891AEF0" w14:textId="0CD980CE" w:rsidR="00816FAE" w:rsidRDefault="00816FAE" w:rsidP="00816FAE">
      <w:pPr>
        <w:pStyle w:val="Textbodyuser"/>
        <w:spacing w:after="0"/>
        <w:jc w:val="center"/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eastAsia="fr-FR" w:bidi="ar-SA"/>
        </w:rPr>
      </w:pPr>
      <w:r w:rsidRPr="008F6A9E">
        <w:rPr>
          <w:rFonts w:cs="Calibri Light"/>
          <w:noProof/>
          <w:color w:val="002060"/>
          <w:sz w:val="21"/>
          <w:szCs w:val="21"/>
        </w:rPr>
        <w:drawing>
          <wp:inline distT="0" distB="0" distL="0" distR="0" wp14:anchorId="0F2F1443" wp14:editId="1C291560">
            <wp:extent cx="4066917" cy="3333509"/>
            <wp:effectExtent l="0" t="0" r="0" b="0"/>
            <wp:docPr id="441413782" name="Image 45" descr="Une image contenant intérieur, Visage humain, personne, confor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Une image contenant intérieur, Visage humain, personne, confor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355" cy="339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CA1E5" w14:textId="77777777" w:rsidR="00816FAE" w:rsidRDefault="00816FAE" w:rsidP="00816FAE">
      <w:pPr>
        <w:pStyle w:val="Textbodyuser"/>
        <w:spacing w:after="0"/>
        <w:jc w:val="center"/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eastAsia="fr-FR" w:bidi="ar-SA"/>
        </w:rPr>
      </w:pPr>
    </w:p>
    <w:p w14:paraId="1B068F00" w14:textId="77777777" w:rsidR="00816FAE" w:rsidRPr="00816FAE" w:rsidRDefault="00816FAE" w:rsidP="00816FAE">
      <w:pPr>
        <w:jc w:val="center"/>
        <w:rPr>
          <w:rFonts w:ascii="Calibri" w:hAnsi="Calibri" w:cs="Calibri"/>
          <w:color w:val="000000" w:themeColor="text1"/>
          <w:sz w:val="16"/>
          <w:szCs w:val="16"/>
          <w:lang w:val="it-IT"/>
        </w:rPr>
      </w:pPr>
      <w:r w:rsidRPr="00816FAE">
        <w:rPr>
          <w:rFonts w:ascii="Calibri" w:hAnsi="Calibri" w:cs="Calibri"/>
          <w:color w:val="000000" w:themeColor="text1"/>
          <w:sz w:val="16"/>
          <w:szCs w:val="16"/>
        </w:rPr>
        <w:t xml:space="preserve">Federico </w:t>
      </w:r>
      <w:proofErr w:type="spellStart"/>
      <w:r w:rsidRPr="00816FAE">
        <w:rPr>
          <w:rFonts w:ascii="Calibri" w:hAnsi="Calibri" w:cs="Calibri"/>
          <w:color w:val="000000" w:themeColor="text1"/>
          <w:sz w:val="16"/>
          <w:szCs w:val="16"/>
        </w:rPr>
        <w:t>Zandomeneghi</w:t>
      </w:r>
      <w:proofErr w:type="spellEnd"/>
      <w:r w:rsidRPr="00816FAE">
        <w:rPr>
          <w:rFonts w:ascii="Calibri" w:hAnsi="Calibri" w:cs="Calibri"/>
          <w:color w:val="000000" w:themeColor="text1"/>
          <w:sz w:val="16"/>
          <w:szCs w:val="16"/>
        </w:rPr>
        <w:t xml:space="preserve">, </w:t>
      </w:r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>Jeune fille endormie</w:t>
      </w:r>
      <w:r w:rsidRPr="00816FAE">
        <w:rPr>
          <w:rFonts w:ascii="Calibri" w:hAnsi="Calibri" w:cs="Calibri"/>
          <w:color w:val="000000" w:themeColor="text1"/>
          <w:sz w:val="16"/>
          <w:szCs w:val="16"/>
        </w:rPr>
        <w:t xml:space="preserve"> dit aussi </w:t>
      </w:r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>dit aussi Intérieur avec figure féminine endormie [</w:t>
      </w:r>
      <w:proofErr w:type="spellStart"/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>Fanciulla</w:t>
      </w:r>
      <w:proofErr w:type="spellEnd"/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 xml:space="preserve"> </w:t>
      </w:r>
      <w:proofErr w:type="spellStart"/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>dormiente</w:t>
      </w:r>
      <w:proofErr w:type="spellEnd"/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 xml:space="preserve"> (</w:t>
      </w:r>
      <w:proofErr w:type="spellStart"/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>interno</w:t>
      </w:r>
      <w:proofErr w:type="spellEnd"/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 xml:space="preserve"> con figura </w:t>
      </w:r>
      <w:proofErr w:type="spellStart"/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>femminile</w:t>
      </w:r>
      <w:proofErr w:type="spellEnd"/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 xml:space="preserve"> </w:t>
      </w:r>
      <w:proofErr w:type="spellStart"/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>che</w:t>
      </w:r>
      <w:proofErr w:type="spellEnd"/>
      <w:r w:rsidRPr="00816FAE">
        <w:rPr>
          <w:rFonts w:ascii="Calibri" w:hAnsi="Calibri" w:cs="Calibri"/>
          <w:i/>
          <w:iCs/>
          <w:color w:val="000000" w:themeColor="text1"/>
          <w:sz w:val="16"/>
          <w:szCs w:val="16"/>
        </w:rPr>
        <w:t xml:space="preserve"> dorme)]</w:t>
      </w:r>
      <w:r w:rsidRPr="00816FAE">
        <w:rPr>
          <w:rFonts w:ascii="Calibri" w:hAnsi="Calibri" w:cs="Calibri"/>
          <w:color w:val="000000" w:themeColor="text1"/>
          <w:sz w:val="16"/>
          <w:szCs w:val="16"/>
        </w:rPr>
        <w:t xml:space="preserve">1878. </w:t>
      </w:r>
      <w:proofErr w:type="spellStart"/>
      <w:r w:rsidRPr="00816FAE">
        <w:rPr>
          <w:rFonts w:ascii="Calibri" w:hAnsi="Calibri" w:cs="Calibri"/>
          <w:color w:val="000000" w:themeColor="text1"/>
          <w:sz w:val="16"/>
          <w:szCs w:val="16"/>
          <w:lang w:val="it-IT"/>
        </w:rPr>
        <w:t>Huile</w:t>
      </w:r>
      <w:proofErr w:type="spellEnd"/>
      <w:r w:rsidRPr="00816FAE">
        <w:rPr>
          <w:rFonts w:ascii="Calibri" w:hAnsi="Calibri" w:cs="Calibri"/>
          <w:color w:val="000000" w:themeColor="text1"/>
          <w:sz w:val="16"/>
          <w:szCs w:val="16"/>
          <w:lang w:val="it-IT"/>
        </w:rPr>
        <w:t xml:space="preserve"> sur </w:t>
      </w:r>
      <w:proofErr w:type="spellStart"/>
      <w:r w:rsidRPr="00816FAE">
        <w:rPr>
          <w:rFonts w:ascii="Calibri" w:hAnsi="Calibri" w:cs="Calibri"/>
          <w:color w:val="000000" w:themeColor="text1"/>
          <w:sz w:val="16"/>
          <w:szCs w:val="16"/>
          <w:lang w:val="it-IT"/>
        </w:rPr>
        <w:t>toile</w:t>
      </w:r>
      <w:proofErr w:type="spellEnd"/>
      <w:r w:rsidRPr="00816FAE">
        <w:rPr>
          <w:rFonts w:ascii="Calibri" w:hAnsi="Calibri" w:cs="Calibri"/>
          <w:color w:val="000000" w:themeColor="text1"/>
          <w:sz w:val="16"/>
          <w:szCs w:val="16"/>
          <w:lang w:val="it-IT"/>
        </w:rPr>
        <w:t>. 60 x 74 cm</w:t>
      </w:r>
    </w:p>
    <w:p w14:paraId="65A8B10A" w14:textId="77777777" w:rsidR="00816FAE" w:rsidRPr="00816FAE" w:rsidRDefault="00816FAE" w:rsidP="00816FAE">
      <w:pPr>
        <w:jc w:val="center"/>
        <w:rPr>
          <w:rFonts w:ascii="Calibri" w:hAnsi="Calibri" w:cs="Calibri"/>
          <w:i/>
          <w:iCs/>
          <w:color w:val="000000" w:themeColor="text1"/>
          <w:sz w:val="16"/>
          <w:szCs w:val="16"/>
          <w:lang w:val="it-IT"/>
        </w:rPr>
      </w:pPr>
      <w:r w:rsidRPr="00816FAE">
        <w:rPr>
          <w:rFonts w:ascii="Calibri" w:hAnsi="Calibri" w:cs="Calibri"/>
          <w:color w:val="000000" w:themeColor="text1"/>
          <w:sz w:val="16"/>
          <w:szCs w:val="16"/>
          <w:lang w:val="it-IT"/>
        </w:rPr>
        <w:t>Florence, Palazzo Pitti – Galleria d’Arte Moderna © Gabinetto Fotografico delle Gallerie degli Uffizi</w:t>
      </w:r>
    </w:p>
    <w:p w14:paraId="051683F2" w14:textId="77777777" w:rsidR="00816FAE" w:rsidRPr="004D0EE3" w:rsidRDefault="00816FAE" w:rsidP="00123FC3">
      <w:pPr>
        <w:pStyle w:val="Textbodyuser"/>
        <w:spacing w:after="0"/>
        <w:rPr>
          <w:rFonts w:ascii="Calibri" w:eastAsia="Times New Roman" w:hAnsi="Calibri" w:cs="Calibri"/>
          <w:b/>
          <w:bCs/>
          <w:color w:val="000000"/>
          <w:kern w:val="0"/>
          <w:sz w:val="28"/>
          <w:szCs w:val="28"/>
          <w:lang w:val="it-IT" w:eastAsia="fr-FR" w:bidi="ar-SA"/>
        </w:rPr>
      </w:pPr>
    </w:p>
    <w:p w14:paraId="3EB8E6AA" w14:textId="28125607" w:rsidR="00492554" w:rsidRPr="00492554" w:rsidRDefault="00492554" w:rsidP="00492554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 xml:space="preserve">The </w:t>
      </w:r>
      <w:proofErr w:type="spellStart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word</w:t>
      </w:r>
      <w:proofErr w:type="spellEnd"/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"chambre"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 xml:space="preserve">(room) </w:t>
      </w:r>
      <w:proofErr w:type="spellStart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comes</w:t>
      </w:r>
      <w:proofErr w:type="spellEnd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 xml:space="preserve"> to us </w:t>
      </w:r>
      <w:proofErr w:type="spellStart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Greeks</w:t>
      </w:r>
      <w:proofErr w:type="spellEnd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 xml:space="preserve"> (</w:t>
      </w:r>
      <w:proofErr w:type="spellStart"/>
      <w:r w:rsidRPr="00492554">
        <w:rPr>
          <w:rStyle w:val="citation-86"/>
          <w:rFonts w:ascii="Calibri" w:hAnsi="Calibri" w:cs="Calibri"/>
          <w:i/>
          <w:iCs/>
          <w:color w:val="000000"/>
          <w:sz w:val="22"/>
          <w:szCs w:val="22"/>
        </w:rPr>
        <w:t>kamara</w:t>
      </w:r>
      <w:proofErr w:type="spellEnd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 xml:space="preserve">), and </w:t>
      </w:r>
      <w:proofErr w:type="spellStart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our</w:t>
      </w:r>
      <w:proofErr w:type="spellEnd"/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"</w:t>
      </w:r>
      <w:proofErr w:type="spellStart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bed</w:t>
      </w:r>
      <w:proofErr w:type="spellEnd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civilization</w:t>
      </w:r>
      <w:proofErr w:type="spellEnd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"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86"/>
          <w:rFonts w:ascii="Calibri" w:hAnsi="Calibri" w:cs="Calibri"/>
          <w:color w:val="000000"/>
          <w:sz w:val="22"/>
          <w:szCs w:val="22"/>
        </w:rPr>
        <w:t xml:space="preserve"> Roman.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 xml:space="preserve">The </w:t>
      </w:r>
      <w:proofErr w:type="spellStart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>bed</w:t>
      </w:r>
      <w:proofErr w:type="spellEnd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 xml:space="preserve"> the main </w:t>
      </w:r>
      <w:proofErr w:type="spellStart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>piece</w:t>
      </w:r>
      <w:proofErr w:type="spellEnd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>furniture</w:t>
      </w:r>
      <w:proofErr w:type="spellEnd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>even</w:t>
      </w:r>
      <w:proofErr w:type="spellEnd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 xml:space="preserve"> for the </w:t>
      </w:r>
      <w:proofErr w:type="spellStart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>poor</w:t>
      </w:r>
      <w:proofErr w:type="spellEnd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>who</w:t>
      </w:r>
      <w:proofErr w:type="spellEnd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 xml:space="preserve"> all </w:t>
      </w:r>
      <w:proofErr w:type="spellStart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>sleep</w:t>
      </w:r>
      <w:proofErr w:type="spellEnd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>together</w:t>
      </w:r>
      <w:proofErr w:type="spellEnd"/>
      <w:r w:rsidRPr="00492554">
        <w:rPr>
          <w:rStyle w:val="citation-85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 xml:space="preserve">In the homes of the </w:t>
      </w:r>
      <w:proofErr w:type="spellStart"/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>wealthy</w:t>
      </w:r>
      <w:proofErr w:type="spellEnd"/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>beds</w:t>
      </w:r>
      <w:proofErr w:type="spellEnd"/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 xml:space="preserve"> are </w:t>
      </w:r>
      <w:proofErr w:type="spellStart"/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>found</w:t>
      </w:r>
      <w:proofErr w:type="spellEnd"/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 xml:space="preserve"> in </w:t>
      </w:r>
      <w:proofErr w:type="spellStart"/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>reception</w:t>
      </w:r>
      <w:proofErr w:type="spellEnd"/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>rooms</w:t>
      </w:r>
      <w:proofErr w:type="spellEnd"/>
      <w:r w:rsidRPr="00492554">
        <w:rPr>
          <w:rStyle w:val="citation-84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 xml:space="preserve">At the end of the Middle </w:t>
      </w:r>
      <w:proofErr w:type="spellStart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Ages</w:t>
      </w:r>
      <w:proofErr w:type="spellEnd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 xml:space="preserve">, the </w:t>
      </w:r>
      <w:proofErr w:type="spellStart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bedroom</w:t>
      </w:r>
      <w:proofErr w:type="spellEnd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was</w:t>
      </w:r>
      <w:proofErr w:type="spellEnd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established</w:t>
      </w:r>
      <w:proofErr w:type="spellEnd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 xml:space="preserve"> as a </w:t>
      </w:r>
      <w:proofErr w:type="spellStart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private</w:t>
      </w:r>
      <w:proofErr w:type="spellEnd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space</w:t>
      </w:r>
      <w:proofErr w:type="spellEnd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sheltered</w:t>
      </w:r>
      <w:proofErr w:type="spellEnd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prying</w:t>
      </w:r>
      <w:proofErr w:type="spellEnd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eyes</w:t>
      </w:r>
      <w:proofErr w:type="spellEnd"/>
      <w:r w:rsidRPr="00492554">
        <w:rPr>
          <w:rStyle w:val="citation-83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 xml:space="preserve">In the 19th century, Christian </w:t>
      </w:r>
      <w:proofErr w:type="spellStart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morality</w:t>
      </w:r>
      <w:proofErr w:type="spellEnd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dictated</w:t>
      </w:r>
      <w:proofErr w:type="spellEnd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conduct</w:t>
      </w:r>
      <w:proofErr w:type="spellEnd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 xml:space="preserve"> in the </w:t>
      </w:r>
      <w:proofErr w:type="spellStart"/>
      <w:proofErr w:type="gramStart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bedroom</w:t>
      </w:r>
      <w:proofErr w:type="spellEnd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:</w:t>
      </w:r>
      <w:proofErr w:type="gramEnd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everything</w:t>
      </w:r>
      <w:proofErr w:type="spellEnd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had</w:t>
      </w:r>
      <w:proofErr w:type="spellEnd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be</w:t>
      </w:r>
      <w:proofErr w:type="spellEnd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modest</w:t>
      </w:r>
      <w:proofErr w:type="spellEnd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veiled</w:t>
      </w:r>
      <w:proofErr w:type="spellEnd"/>
      <w:r w:rsidRPr="00492554">
        <w:rPr>
          <w:rStyle w:val="citation-82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37BBEFD7" w14:textId="268EF38A" w:rsidR="00492554" w:rsidRPr="00492554" w:rsidRDefault="00492554" w:rsidP="00492554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492554">
        <w:rPr>
          <w:rStyle w:val="citation-81"/>
          <w:rFonts w:ascii="Calibri" w:hAnsi="Calibri" w:cs="Calibri"/>
          <w:color w:val="000000"/>
          <w:sz w:val="22"/>
          <w:szCs w:val="22"/>
        </w:rPr>
        <w:t xml:space="preserve">Warm and cozy, the </w:t>
      </w:r>
      <w:proofErr w:type="spellStart"/>
      <w:r w:rsidRPr="00492554">
        <w:rPr>
          <w:rStyle w:val="citation-81"/>
          <w:rFonts w:ascii="Calibri" w:hAnsi="Calibri" w:cs="Calibri"/>
          <w:color w:val="000000"/>
          <w:sz w:val="22"/>
          <w:szCs w:val="22"/>
        </w:rPr>
        <w:t>bed</w:t>
      </w:r>
      <w:proofErr w:type="spellEnd"/>
      <w:r w:rsidRPr="00492554">
        <w:rPr>
          <w:rStyle w:val="citation-8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1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81"/>
          <w:rFonts w:ascii="Calibri" w:hAnsi="Calibri" w:cs="Calibri"/>
          <w:color w:val="000000"/>
          <w:sz w:val="22"/>
          <w:szCs w:val="22"/>
        </w:rPr>
        <w:t xml:space="preserve"> a refuge and a </w:t>
      </w:r>
      <w:proofErr w:type="spellStart"/>
      <w:r w:rsidRPr="00492554">
        <w:rPr>
          <w:rStyle w:val="citation-81"/>
          <w:rFonts w:ascii="Calibri" w:hAnsi="Calibri" w:cs="Calibri"/>
          <w:color w:val="000000"/>
          <w:sz w:val="22"/>
          <w:szCs w:val="22"/>
        </w:rPr>
        <w:t>shelter</w:t>
      </w:r>
      <w:proofErr w:type="spellEnd"/>
      <w:r w:rsidRPr="00492554">
        <w:rPr>
          <w:rStyle w:val="citation-81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Formerly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a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place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birth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, love,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sickness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, and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death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retains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a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metaphysical</w:t>
      </w:r>
      <w:proofErr w:type="spellEnd"/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"aura,"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even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if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today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replaced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by an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anonymous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hospital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bed</w:t>
      </w:r>
      <w:proofErr w:type="spellEnd"/>
      <w:r w:rsidRPr="00492554">
        <w:rPr>
          <w:rStyle w:val="citation-80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Fonts w:ascii="Calibri" w:hAnsi="Calibri" w:cs="Calibri"/>
          <w:color w:val="000000"/>
          <w:sz w:val="22"/>
          <w:szCs w:val="22"/>
        </w:rPr>
        <w:t xml:space="preserve">One </w:t>
      </w:r>
      <w:proofErr w:type="spellStart"/>
      <w:r w:rsidRPr="00492554">
        <w:rPr>
          <w:rFonts w:ascii="Calibri" w:hAnsi="Calibri" w:cs="Calibri"/>
          <w:color w:val="000000"/>
          <w:sz w:val="22"/>
          <w:szCs w:val="22"/>
        </w:rPr>
        <w:t>only</w:t>
      </w:r>
      <w:proofErr w:type="spellEnd"/>
      <w:r w:rsidRPr="00492554">
        <w:rPr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Fonts w:ascii="Calibri" w:hAnsi="Calibri" w:cs="Calibri"/>
          <w:color w:val="000000"/>
          <w:sz w:val="22"/>
          <w:szCs w:val="22"/>
        </w:rPr>
        <w:t>sleeps</w:t>
      </w:r>
      <w:proofErr w:type="spellEnd"/>
      <w:r w:rsidRPr="00492554">
        <w:rPr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Fonts w:ascii="Calibri" w:hAnsi="Calibri" w:cs="Calibri"/>
          <w:color w:val="000000"/>
          <w:sz w:val="22"/>
          <w:szCs w:val="22"/>
        </w:rPr>
        <w:t>well</w:t>
      </w:r>
      <w:proofErr w:type="spellEnd"/>
      <w:r w:rsidRPr="00492554">
        <w:rPr>
          <w:rFonts w:ascii="Calibri" w:hAnsi="Calibri" w:cs="Calibri"/>
          <w:color w:val="000000"/>
          <w:sz w:val="22"/>
          <w:szCs w:val="22"/>
        </w:rPr>
        <w:t xml:space="preserve"> in </w:t>
      </w:r>
      <w:proofErr w:type="spellStart"/>
      <w:r w:rsidRPr="00492554">
        <w:rPr>
          <w:rFonts w:ascii="Calibri" w:hAnsi="Calibri" w:cs="Calibri"/>
          <w:color w:val="000000"/>
          <w:sz w:val="22"/>
          <w:szCs w:val="22"/>
        </w:rPr>
        <w:t>their</w:t>
      </w:r>
      <w:proofErr w:type="spellEnd"/>
      <w:r w:rsidRPr="00492554">
        <w:rPr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Fonts w:ascii="Calibri" w:hAnsi="Calibri" w:cs="Calibri"/>
          <w:color w:val="000000"/>
          <w:sz w:val="22"/>
          <w:szCs w:val="22"/>
        </w:rPr>
        <w:t>own</w:t>
      </w:r>
      <w:proofErr w:type="spellEnd"/>
      <w:r w:rsidRPr="00492554">
        <w:rPr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Fonts w:ascii="Calibri" w:hAnsi="Calibri" w:cs="Calibri"/>
          <w:color w:val="000000"/>
          <w:sz w:val="22"/>
          <w:szCs w:val="22"/>
        </w:rPr>
        <w:t>bed</w:t>
      </w:r>
      <w:proofErr w:type="spellEnd"/>
      <w:r w:rsidRPr="00492554">
        <w:rPr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For a </w:t>
      </w:r>
      <w:proofErr w:type="spellStart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>child</w:t>
      </w:r>
      <w:proofErr w:type="spellEnd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>it's</w:t>
      </w:r>
      <w:proofErr w:type="spellEnd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 in the parents' big </w:t>
      </w:r>
      <w:proofErr w:type="spellStart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>bed</w:t>
      </w:r>
      <w:proofErr w:type="spellEnd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>comfort</w:t>
      </w:r>
      <w:proofErr w:type="spellEnd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>found</w:t>
      </w:r>
      <w:proofErr w:type="spellEnd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>when</w:t>
      </w:r>
      <w:proofErr w:type="spellEnd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>fear</w:t>
      </w:r>
      <w:proofErr w:type="spellEnd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 of the </w:t>
      </w:r>
      <w:proofErr w:type="spellStart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>dark</w:t>
      </w:r>
      <w:proofErr w:type="spellEnd"/>
      <w:r w:rsidRPr="00492554">
        <w:rPr>
          <w:rStyle w:val="citation-79"/>
          <w:rFonts w:ascii="Calibri" w:hAnsi="Calibri" w:cs="Calibri"/>
          <w:color w:val="000000"/>
          <w:sz w:val="22"/>
          <w:szCs w:val="22"/>
        </w:rPr>
        <w:t xml:space="preserve"> fades.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 xml:space="preserve">But the </w:t>
      </w:r>
      <w:proofErr w:type="spellStart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>bed</w:t>
      </w:r>
      <w:proofErr w:type="spellEnd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 xml:space="preserve"> can </w:t>
      </w:r>
      <w:proofErr w:type="spellStart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>also</w:t>
      </w:r>
      <w:proofErr w:type="spellEnd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>be</w:t>
      </w:r>
      <w:proofErr w:type="spellEnd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 xml:space="preserve"> a </w:t>
      </w:r>
      <w:proofErr w:type="spellStart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>place</w:t>
      </w:r>
      <w:proofErr w:type="spellEnd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>surrender</w:t>
      </w:r>
      <w:proofErr w:type="spellEnd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>sensuality</w:t>
      </w:r>
      <w:proofErr w:type="spellEnd"/>
      <w:r w:rsidRPr="00492554">
        <w:rPr>
          <w:rStyle w:val="citation-78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 xml:space="preserve">An </w:t>
      </w:r>
      <w:proofErr w:type="spellStart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>unmade</w:t>
      </w:r>
      <w:proofErr w:type="spellEnd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>bed</w:t>
      </w:r>
      <w:proofErr w:type="spellEnd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>suggests</w:t>
      </w:r>
      <w:proofErr w:type="spellEnd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>presence</w:t>
      </w:r>
      <w:proofErr w:type="spellEnd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 xml:space="preserve"> of the </w:t>
      </w:r>
      <w:proofErr w:type="spellStart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>Other</w:t>
      </w:r>
      <w:proofErr w:type="spellEnd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>both</w:t>
      </w:r>
      <w:proofErr w:type="spellEnd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>strange</w:t>
      </w:r>
      <w:proofErr w:type="spellEnd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>familiar</w:t>
      </w:r>
      <w:proofErr w:type="spellEnd"/>
      <w:r w:rsidRPr="00492554">
        <w:rPr>
          <w:rStyle w:val="citation-77"/>
          <w:rFonts w:ascii="Calibri" w:hAnsi="Calibri" w:cs="Calibri"/>
          <w:color w:val="000000"/>
          <w:sz w:val="22"/>
          <w:szCs w:val="22"/>
        </w:rPr>
        <w:t>, and troubles us.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The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bedroom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a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place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intimacy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, and the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bed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an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island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allows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us to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protect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nourish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our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dreams</w:t>
      </w:r>
      <w:proofErr w:type="spellEnd"/>
      <w:r w:rsidRPr="00492554">
        <w:rPr>
          <w:rStyle w:val="citation-76"/>
          <w:rFonts w:ascii="Calibri" w:hAnsi="Calibri" w:cs="Calibri"/>
          <w:color w:val="000000"/>
          <w:sz w:val="22"/>
          <w:szCs w:val="22"/>
        </w:rPr>
        <w:t>.</w:t>
      </w:r>
      <w:r w:rsidRPr="00492554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75D0DFAA" w14:textId="77777777" w:rsidR="00816FAE" w:rsidRDefault="00816FAE">
      <w:pPr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br w:type="page"/>
      </w:r>
    </w:p>
    <w:p w14:paraId="354A7C11" w14:textId="2CD344B0" w:rsidR="00F12EDE" w:rsidRPr="00816FAE" w:rsidRDefault="00F12EDE" w:rsidP="00816FAE">
      <w:pPr>
        <w:pStyle w:val="NormalWeb"/>
        <w:spacing w:before="0" w:beforeAutospacing="0" w:after="160" w:afterAutospacing="0"/>
        <w:jc w:val="both"/>
        <w:rPr>
          <w:rFonts w:ascii="Calibri" w:hAnsi="Calibri" w:cs="Calibri"/>
          <w:color w:val="000000"/>
        </w:rPr>
      </w:pPr>
      <w:r w:rsidRPr="004A3572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 xml:space="preserve">IV – </w:t>
      </w:r>
      <w:r w:rsidR="00492554"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About the Exhibition</w:t>
      </w:r>
    </w:p>
    <w:p w14:paraId="7CECB70B" w14:textId="77777777" w:rsidR="00A611C4" w:rsidRPr="004A3572" w:rsidRDefault="00A611C4" w:rsidP="007D2A91">
      <w:pPr>
        <w:jc w:val="both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6D8429B6" w14:textId="08396431" w:rsidR="00934DE9" w:rsidRDefault="008F597E" w:rsidP="00934DE9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8F597E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Exhibition </w:t>
      </w:r>
      <w:proofErr w:type="spellStart"/>
      <w:r w:rsidRPr="008F597E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Catalog</w:t>
      </w:r>
      <w:proofErr w:type="spellEnd"/>
    </w:p>
    <w:p w14:paraId="5B29F55C" w14:textId="77777777" w:rsidR="008F597E" w:rsidRPr="004A3572" w:rsidRDefault="008F597E" w:rsidP="00934DE9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18B4BFB6" w14:textId="46995FED" w:rsidR="00934DE9" w:rsidRPr="004A3572" w:rsidRDefault="004A17F5" w:rsidP="00934DE9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4A17F5">
        <w:rPr>
          <w:rFonts w:ascii="Calibri" w:eastAsia="Calibri" w:hAnsi="Calibri" w:cs="Calibri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0501CE95" wp14:editId="3CD64A65">
            <wp:extent cx="2857500" cy="3795117"/>
            <wp:effectExtent l="0" t="0" r="0" b="0"/>
            <wp:docPr id="1639382214" name="Image 1" descr="Une image contenant art, stat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382214" name="Image 1" descr="Une image contenant art, statue&#10;&#10;Le contenu généré par l’IA peut êtr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61791" cy="380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D50AA" w14:textId="77777777" w:rsidR="00AA69FE" w:rsidRPr="004A3572" w:rsidRDefault="00AA69FE" w:rsidP="00934DE9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40ECC5A6" w14:textId="6A2C7C55" w:rsidR="00934DE9" w:rsidRPr="004A3572" w:rsidRDefault="00C955BD" w:rsidP="00934DE9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proofErr w:type="spellStart"/>
      <w: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Title</w:t>
      </w:r>
      <w:proofErr w:type="spellEnd"/>
      <w:r w:rsidR="00934DE9" w:rsidRPr="004A3572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 : </w:t>
      </w:r>
      <w:r w:rsidR="00713D9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L’Empire du sommeil</w:t>
      </w:r>
      <w: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(The Empire of </w:t>
      </w:r>
      <w:proofErr w:type="spellStart"/>
      <w:r w:rsidR="004E445E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S</w:t>
      </w:r>
      <w: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leep</w:t>
      </w:r>
      <w:proofErr w:type="spellEnd"/>
      <w: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)</w:t>
      </w:r>
    </w:p>
    <w:p w14:paraId="5E91E222" w14:textId="7BD96599" w:rsidR="00E74484" w:rsidRDefault="00492554" w:rsidP="00713D9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Under the direction </w:t>
      </w:r>
      <w:proofErr w:type="gram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of:</w:t>
      </w:r>
      <w:proofErr w:type="gram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Laura Bossi, </w:t>
      </w:r>
      <w:proofErr w:type="spell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neurologist</w:t>
      </w:r>
      <w:proofErr w:type="spell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, science </w:t>
      </w:r>
      <w:proofErr w:type="spell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historian</w:t>
      </w:r>
      <w:proofErr w:type="spell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, exhibition </w:t>
      </w:r>
      <w:proofErr w:type="spell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curator</w:t>
      </w:r>
      <w:proofErr w:type="spellEnd"/>
    </w:p>
    <w:p w14:paraId="6E3837E7" w14:textId="77777777" w:rsidR="00492554" w:rsidRPr="004A3572" w:rsidRDefault="00492554" w:rsidP="00713D9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355532E8" w14:textId="6A5D7FC7" w:rsidR="00934DE9" w:rsidRDefault="00492554" w:rsidP="00934DE9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proofErr w:type="spell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With</w:t>
      </w:r>
      <w:proofErr w:type="spell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contributions </w:t>
      </w:r>
      <w:proofErr w:type="spellStart"/>
      <w:proofErr w:type="gram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from</w:t>
      </w:r>
      <w:proofErr w:type="spell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:</w:t>
      </w:r>
      <w:proofErr w:type="gram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Ivan Alexandre, Isabelle Arnulf, Laura Bossi, Jacqueline </w:t>
      </w:r>
      <w:proofErr w:type="spell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Carroy</w:t>
      </w:r>
      <w:proofErr w:type="spell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, Jean-Baptiste </w:t>
      </w:r>
      <w:proofErr w:type="spell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Maranci</w:t>
      </w:r>
      <w:proofErr w:type="spell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, Dominique </w:t>
      </w:r>
      <w:proofErr w:type="spell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Païni</w:t>
      </w:r>
      <w:proofErr w:type="spellEnd"/>
    </w:p>
    <w:p w14:paraId="7944BBE9" w14:textId="77777777" w:rsidR="00492554" w:rsidRPr="004A3572" w:rsidRDefault="00492554" w:rsidP="00934DE9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3E8E7D5C" w14:textId="77777777" w:rsidR="00492554" w:rsidRDefault="00492554" w:rsidP="00934DE9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Co-</w:t>
      </w:r>
      <w:proofErr w:type="spell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published</w:t>
      </w:r>
      <w:proofErr w:type="spell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</w:t>
      </w:r>
      <w:proofErr w:type="gram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by:</w:t>
      </w:r>
      <w:proofErr w:type="gram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musée </w:t>
      </w:r>
      <w:proofErr w:type="spellStart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Marmottan</w:t>
      </w:r>
      <w:proofErr w:type="spellEnd"/>
      <w:r w:rsidRPr="00492554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Monet / Éditions In fine </w:t>
      </w:r>
    </w:p>
    <w:p w14:paraId="1CF1495B" w14:textId="396A5011" w:rsidR="00934DE9" w:rsidRPr="004F78C8" w:rsidRDefault="00934DE9" w:rsidP="00934DE9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4F78C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Format :</w:t>
      </w:r>
      <w:r w:rsidR="004F78C8" w:rsidRPr="004F78C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</w:t>
      </w:r>
      <w:r w:rsidR="004962FC" w:rsidRPr="004962FC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22 x 28,5 cm</w:t>
      </w:r>
      <w:r w:rsidR="004962FC" w:rsidRPr="004F78C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— </w:t>
      </w:r>
      <w:r w:rsidR="00F65CE1" w:rsidRPr="004F78C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248</w:t>
      </w:r>
      <w:r w:rsidRPr="004F78C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pages</w:t>
      </w:r>
    </w:p>
    <w:p w14:paraId="4DBD177F" w14:textId="1A8325C0" w:rsidR="00AA710B" w:rsidRPr="004A3572" w:rsidRDefault="003208CD" w:rsidP="00A611C4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proofErr w:type="gram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Price:</w:t>
      </w:r>
      <w:proofErr w:type="gram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35 euros </w:t>
      </w:r>
      <w:proofErr w:type="spell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including</w:t>
      </w:r>
      <w:proofErr w:type="spell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</w:t>
      </w:r>
      <w:proofErr w:type="spell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tax</w:t>
      </w:r>
      <w:proofErr w:type="spell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— </w:t>
      </w:r>
      <w:proofErr w:type="gram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ISBN:</w:t>
      </w:r>
      <w:proofErr w:type="gram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978-2-38203-237-4</w:t>
      </w:r>
    </w:p>
    <w:p w14:paraId="4478FE7A" w14:textId="77777777" w:rsidR="00816FAE" w:rsidRDefault="00816FAE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br w:type="page"/>
      </w:r>
    </w:p>
    <w:p w14:paraId="69A0B259" w14:textId="70A20F56" w:rsidR="00A611C4" w:rsidRPr="004A3572" w:rsidRDefault="00A611C4" w:rsidP="00A611C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4A3572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 xml:space="preserve">V – </w:t>
      </w:r>
      <w:proofErr w:type="spellStart"/>
      <w:r w:rsidR="003208CD"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Curators</w:t>
      </w:r>
      <w:proofErr w:type="spellEnd"/>
      <w:r w:rsidR="003208CD"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- </w:t>
      </w:r>
      <w:proofErr w:type="spellStart"/>
      <w:r w:rsidR="003208CD"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Scenography</w:t>
      </w:r>
      <w:proofErr w:type="spellEnd"/>
    </w:p>
    <w:p w14:paraId="3543EE3A" w14:textId="77777777" w:rsidR="00F45588" w:rsidRPr="004A3572" w:rsidRDefault="00F45588" w:rsidP="00A611C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5F1AE326" w14:textId="79EE1939" w:rsidR="004D0EE3" w:rsidRDefault="003208CD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Scientific </w:t>
      </w:r>
      <w:proofErr w:type="spellStart"/>
      <w:proofErr w:type="gram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Curator</w:t>
      </w:r>
      <w:proofErr w:type="spell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:</w:t>
      </w:r>
      <w:proofErr w:type="gram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Laura BOSSI, </w:t>
      </w:r>
      <w:proofErr w:type="spell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neurologist</w:t>
      </w:r>
      <w:proofErr w:type="spell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, science </w:t>
      </w:r>
      <w:proofErr w:type="spell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historian</w:t>
      </w:r>
      <w:proofErr w:type="spell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, exhibition </w:t>
      </w:r>
      <w:proofErr w:type="spell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curator</w:t>
      </w:r>
      <w:proofErr w:type="spellEnd"/>
    </w:p>
    <w:p w14:paraId="4E199415" w14:textId="77777777" w:rsidR="003208CD" w:rsidRDefault="003208CD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0B4C7181" w14:textId="77777777" w:rsidR="003208CD" w:rsidRPr="003208CD" w:rsidRDefault="003208CD" w:rsidP="003208C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3208CD">
        <w:rPr>
          <w:rFonts w:ascii="Calibri" w:hAnsi="Calibri" w:cs="Calibri"/>
          <w:color w:val="000000"/>
          <w:sz w:val="22"/>
          <w:szCs w:val="22"/>
        </w:rPr>
        <w:t xml:space="preserve">Laura Bossi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a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neurologist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and science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historian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>.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6"/>
          <w:rFonts w:ascii="Calibri" w:hAnsi="Calibri" w:cs="Calibri"/>
          <w:color w:val="000000"/>
          <w:sz w:val="22"/>
          <w:szCs w:val="22"/>
        </w:rPr>
        <w:t xml:space="preserve">Born in Milan, </w:t>
      </w:r>
      <w:proofErr w:type="spellStart"/>
      <w:r w:rsidRPr="003208CD">
        <w:rPr>
          <w:rStyle w:val="citation-66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3208CD">
        <w:rPr>
          <w:rStyle w:val="citation-66"/>
          <w:rFonts w:ascii="Calibri" w:hAnsi="Calibri" w:cs="Calibri"/>
          <w:color w:val="000000"/>
          <w:sz w:val="22"/>
          <w:szCs w:val="22"/>
        </w:rPr>
        <w:t xml:space="preserve"> has </w:t>
      </w:r>
      <w:proofErr w:type="spellStart"/>
      <w:r w:rsidRPr="003208CD">
        <w:rPr>
          <w:rStyle w:val="citation-66"/>
          <w:rFonts w:ascii="Calibri" w:hAnsi="Calibri" w:cs="Calibri"/>
          <w:color w:val="000000"/>
          <w:sz w:val="22"/>
          <w:szCs w:val="22"/>
        </w:rPr>
        <w:t>lived</w:t>
      </w:r>
      <w:proofErr w:type="spellEnd"/>
      <w:r w:rsidRPr="003208CD">
        <w:rPr>
          <w:rStyle w:val="citation-66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3208CD">
        <w:rPr>
          <w:rStyle w:val="citation-66"/>
          <w:rFonts w:ascii="Calibri" w:hAnsi="Calibri" w:cs="Calibri"/>
          <w:color w:val="000000"/>
          <w:sz w:val="22"/>
          <w:szCs w:val="22"/>
        </w:rPr>
        <w:t>worked</w:t>
      </w:r>
      <w:proofErr w:type="spellEnd"/>
      <w:r w:rsidRPr="003208CD">
        <w:rPr>
          <w:rStyle w:val="citation-66"/>
          <w:rFonts w:ascii="Calibri" w:hAnsi="Calibri" w:cs="Calibri"/>
          <w:color w:val="000000"/>
          <w:sz w:val="22"/>
          <w:szCs w:val="22"/>
        </w:rPr>
        <w:t xml:space="preserve"> in Paris </w:t>
      </w:r>
      <w:proofErr w:type="spellStart"/>
      <w:r w:rsidRPr="003208CD">
        <w:rPr>
          <w:rStyle w:val="citation-66"/>
          <w:rFonts w:ascii="Calibri" w:hAnsi="Calibri" w:cs="Calibri"/>
          <w:color w:val="000000"/>
          <w:sz w:val="22"/>
          <w:szCs w:val="22"/>
        </w:rPr>
        <w:t>since</w:t>
      </w:r>
      <w:proofErr w:type="spellEnd"/>
      <w:r w:rsidRPr="003208CD">
        <w:rPr>
          <w:rStyle w:val="citation-66"/>
          <w:rFonts w:ascii="Calibri" w:hAnsi="Calibri" w:cs="Calibri"/>
          <w:color w:val="000000"/>
          <w:sz w:val="22"/>
          <w:szCs w:val="22"/>
        </w:rPr>
        <w:t xml:space="preserve"> 1978.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Her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scientific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career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dedicated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mainly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research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 on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epilepsy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neurodegenerative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diseases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, and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neuropharmacology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, has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resulted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 in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nearly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 200 international publications and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two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3208CD">
        <w:rPr>
          <w:rStyle w:val="citation-65"/>
          <w:rFonts w:ascii="Calibri" w:hAnsi="Calibri" w:cs="Calibri"/>
          <w:color w:val="000000"/>
          <w:sz w:val="22"/>
          <w:szCs w:val="22"/>
        </w:rPr>
        <w:t xml:space="preserve"> in English.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5697A2AB" w14:textId="6FDDEC1F" w:rsidR="003208CD" w:rsidRPr="003208CD" w:rsidRDefault="003208CD" w:rsidP="003208C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 xml:space="preserve">In </w:t>
      </w:r>
      <w:proofErr w:type="spellStart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parallel</w:t>
      </w:r>
      <w:proofErr w:type="spellEnd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 xml:space="preserve"> has </w:t>
      </w:r>
      <w:proofErr w:type="spellStart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published</w:t>
      </w:r>
      <w:proofErr w:type="spellEnd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 xml:space="preserve"> important </w:t>
      </w:r>
      <w:proofErr w:type="spellStart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 xml:space="preserve"> on the </w:t>
      </w:r>
      <w:proofErr w:type="spellStart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history</w:t>
      </w:r>
      <w:proofErr w:type="spellEnd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philosophy</w:t>
      </w:r>
      <w:proofErr w:type="spellEnd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 xml:space="preserve"> of science, </w:t>
      </w:r>
      <w:proofErr w:type="spellStart"/>
      <w:proofErr w:type="gramStart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including</w:t>
      </w:r>
      <w:proofErr w:type="spellEnd"/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Fonts w:ascii="Calibri" w:hAnsi="Calibri" w:cs="Calibri"/>
          <w:color w:val="000000"/>
          <w:sz w:val="22"/>
          <w:szCs w:val="22"/>
        </w:rPr>
        <w:t xml:space="preserve"> </w:t>
      </w:r>
      <w:r w:rsidRPr="003208CD">
        <w:rPr>
          <w:rStyle w:val="citation-64"/>
          <w:rFonts w:ascii="Calibri" w:hAnsi="Calibri" w:cs="Calibri"/>
          <w:i/>
          <w:iCs/>
          <w:color w:val="000000"/>
          <w:sz w:val="22"/>
          <w:szCs w:val="22"/>
        </w:rPr>
        <w:t>Histoire</w:t>
      </w:r>
      <w:proofErr w:type="gramEnd"/>
      <w:r w:rsidRPr="003208CD">
        <w:rPr>
          <w:rStyle w:val="citation-64"/>
          <w:rFonts w:ascii="Calibri" w:hAnsi="Calibri" w:cs="Calibri"/>
          <w:i/>
          <w:iCs/>
          <w:color w:val="000000"/>
          <w:sz w:val="22"/>
          <w:szCs w:val="22"/>
        </w:rPr>
        <w:t xml:space="preserve"> naturelle de l’âme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(2003),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4"/>
          <w:rFonts w:ascii="Calibri" w:hAnsi="Calibri" w:cs="Calibri"/>
          <w:i/>
          <w:iCs/>
          <w:color w:val="000000"/>
          <w:sz w:val="22"/>
          <w:szCs w:val="22"/>
        </w:rPr>
        <w:t>Crime et folie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(2011),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4"/>
          <w:rFonts w:ascii="Calibri" w:hAnsi="Calibri" w:cs="Calibri"/>
          <w:i/>
          <w:iCs/>
          <w:color w:val="000000"/>
          <w:sz w:val="22"/>
          <w:szCs w:val="22"/>
        </w:rPr>
        <w:t>Les frontières de la mort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 xml:space="preserve">(2013, Prix </w:t>
      </w:r>
      <w:proofErr w:type="spellStart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Biguet</w:t>
      </w:r>
      <w:proofErr w:type="spellEnd"/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 xml:space="preserve"> de l’Académie française) and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4"/>
          <w:rFonts w:ascii="Calibri" w:hAnsi="Calibri" w:cs="Calibri"/>
          <w:i/>
          <w:iCs/>
          <w:color w:val="000000"/>
          <w:sz w:val="22"/>
          <w:szCs w:val="22"/>
        </w:rPr>
        <w:t>Ernst Haeckel et les Français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4"/>
          <w:rFonts w:ascii="Calibri" w:hAnsi="Calibri" w:cs="Calibri"/>
          <w:color w:val="000000"/>
          <w:sz w:val="22"/>
          <w:szCs w:val="22"/>
        </w:rPr>
        <w:t>(2024).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>currently</w:t>
      </w:r>
      <w:proofErr w:type="spellEnd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>completing</w:t>
      </w:r>
      <w:proofErr w:type="spellEnd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 xml:space="preserve"> an </w:t>
      </w:r>
      <w:proofErr w:type="spellStart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>intellectual</w:t>
      </w:r>
      <w:proofErr w:type="spellEnd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>biography</w:t>
      </w:r>
      <w:proofErr w:type="spellEnd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 xml:space="preserve"> of the German scholar Ernst Haeckel, to </w:t>
      </w:r>
      <w:proofErr w:type="spellStart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>be</w:t>
      </w:r>
      <w:proofErr w:type="spellEnd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>published</w:t>
      </w:r>
      <w:proofErr w:type="spellEnd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 xml:space="preserve"> by </w:t>
      </w:r>
      <w:proofErr w:type="spellStart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>Editions</w:t>
      </w:r>
      <w:proofErr w:type="spellEnd"/>
      <w:r w:rsidRPr="003208CD">
        <w:rPr>
          <w:rStyle w:val="citation-63"/>
          <w:rFonts w:ascii="Calibri" w:hAnsi="Calibri" w:cs="Calibri"/>
          <w:color w:val="000000"/>
          <w:sz w:val="22"/>
          <w:szCs w:val="22"/>
        </w:rPr>
        <w:t xml:space="preserve"> Les Belles Lettres.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0E5D4ECA" w14:textId="1A0F0790" w:rsidR="003208CD" w:rsidRPr="003208CD" w:rsidRDefault="003208CD" w:rsidP="003208C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 has </w:t>
      </w: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participated</w:t>
      </w:r>
      <w:proofErr w:type="spell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 in </w:t>
      </w: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numerous</w:t>
      </w:r>
      <w:proofErr w:type="spell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 exhibitions </w:t>
      </w: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exploring</w:t>
      </w:r>
      <w:proofErr w:type="spell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 the links </w:t>
      </w: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between</w:t>
      </w:r>
      <w:proofErr w:type="spell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 art </w:t>
      </w: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history</w:t>
      </w:r>
      <w:proofErr w:type="spell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, the </w:t>
      </w: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history</w:t>
      </w:r>
      <w:proofErr w:type="spell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ideas</w:t>
      </w:r>
      <w:proofErr w:type="spell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, and the </w:t>
      </w: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history</w:t>
      </w:r>
      <w:proofErr w:type="spell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 of science, </w:t>
      </w: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including</w:t>
      </w:r>
      <w:proofErr w:type="spellEnd"/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2"/>
          <w:rFonts w:ascii="Calibri" w:hAnsi="Calibri" w:cs="Calibri"/>
          <w:i/>
          <w:iCs/>
          <w:color w:val="000000"/>
          <w:sz w:val="22"/>
          <w:szCs w:val="22"/>
        </w:rPr>
        <w:t>Mélancolie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(Grand Palais, </w:t>
      </w:r>
      <w:proofErr w:type="gram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2005;</w:t>
      </w:r>
      <w:proofErr w:type="gram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 xml:space="preserve"> Neue </w:t>
      </w:r>
      <w:proofErr w:type="spellStart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Nationalgalerie</w:t>
      </w:r>
      <w:proofErr w:type="spell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, Berlin, 2005),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2"/>
          <w:rFonts w:ascii="Calibri" w:hAnsi="Calibri" w:cs="Calibri"/>
          <w:i/>
          <w:iCs/>
          <w:color w:val="000000"/>
          <w:sz w:val="22"/>
          <w:szCs w:val="22"/>
        </w:rPr>
        <w:t>Crime et châtiment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(Musée d’Orsay, 2010),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2"/>
          <w:rFonts w:ascii="Calibri" w:hAnsi="Calibri" w:cs="Calibri"/>
          <w:i/>
          <w:iCs/>
          <w:color w:val="000000"/>
          <w:sz w:val="22"/>
          <w:szCs w:val="22"/>
        </w:rPr>
        <w:t>Les archives du rêve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(Musée d’Orsay, 2014),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2"/>
          <w:rFonts w:ascii="Calibri" w:hAnsi="Calibri" w:cs="Calibri"/>
          <w:i/>
          <w:iCs/>
          <w:color w:val="000000"/>
          <w:sz w:val="22"/>
          <w:szCs w:val="22"/>
        </w:rPr>
        <w:t>Sigmund Freud, du regard à l’écoute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(MAHJ, 2018), and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2"/>
          <w:rFonts w:ascii="Calibri" w:hAnsi="Calibri" w:cs="Calibri"/>
          <w:i/>
          <w:iCs/>
          <w:color w:val="000000"/>
          <w:sz w:val="22"/>
          <w:szCs w:val="22"/>
        </w:rPr>
        <w:t xml:space="preserve">Figures du </w:t>
      </w:r>
      <w:proofErr w:type="gramStart"/>
      <w:r w:rsidRPr="003208CD">
        <w:rPr>
          <w:rStyle w:val="citation-62"/>
          <w:rFonts w:ascii="Calibri" w:hAnsi="Calibri" w:cs="Calibri"/>
          <w:i/>
          <w:iCs/>
          <w:color w:val="000000"/>
          <w:sz w:val="22"/>
          <w:szCs w:val="22"/>
        </w:rPr>
        <w:t>fou</w:t>
      </w:r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(</w:t>
      </w:r>
      <w:proofErr w:type="gramEnd"/>
      <w:r w:rsidRPr="003208CD">
        <w:rPr>
          <w:rStyle w:val="citation-62"/>
          <w:rFonts w:ascii="Calibri" w:hAnsi="Calibri" w:cs="Calibri"/>
          <w:color w:val="000000"/>
          <w:sz w:val="22"/>
          <w:szCs w:val="22"/>
        </w:rPr>
        <w:t>Louvre, 2024).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 xml:space="preserve">In 2020, at the Musée d’Orsay, </w:t>
      </w:r>
      <w:proofErr w:type="spellStart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>was</w:t>
      </w:r>
      <w:proofErr w:type="spellEnd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>general</w:t>
      </w:r>
      <w:proofErr w:type="spellEnd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>curator</w:t>
      </w:r>
      <w:proofErr w:type="spellEnd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>directed</w:t>
      </w:r>
      <w:proofErr w:type="spellEnd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>catalog</w:t>
      </w:r>
      <w:proofErr w:type="spellEnd"/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 xml:space="preserve"> for the exhibition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1"/>
          <w:rFonts w:ascii="Calibri" w:hAnsi="Calibri" w:cs="Calibri"/>
          <w:color w:val="000000"/>
          <w:sz w:val="22"/>
          <w:szCs w:val="22"/>
        </w:rPr>
        <w:t>"Les origines du monde."</w:t>
      </w:r>
    </w:p>
    <w:p w14:paraId="38214C32" w14:textId="4DA1DA5B" w:rsidR="003208CD" w:rsidRPr="003208CD" w:rsidRDefault="003208CD" w:rsidP="003208CD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In 2021,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was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general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curator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 Jean Clair for the exhibition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"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Inferno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,"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at the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Scuderie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del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Quirinale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 in Rome on the occasion of the 700th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anniversary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Dante's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death</w:t>
      </w:r>
      <w:proofErr w:type="spellEnd"/>
      <w:r w:rsidRPr="003208CD">
        <w:rPr>
          <w:rStyle w:val="citation-60"/>
          <w:rFonts w:ascii="Calibri" w:hAnsi="Calibri" w:cs="Calibri"/>
          <w:color w:val="000000"/>
          <w:sz w:val="22"/>
          <w:szCs w:val="22"/>
        </w:rPr>
        <w:t>.</w:t>
      </w:r>
    </w:p>
    <w:p w14:paraId="69DA0B04" w14:textId="77777777" w:rsidR="008A6224" w:rsidRDefault="008A6224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1AD0F034" w14:textId="1B821F77" w:rsidR="00C72428" w:rsidRPr="00C72428" w:rsidRDefault="00C72428" w:rsidP="00C72428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C72428">
        <w:rPr>
          <w:rFonts w:ascii="Calibri" w:eastAsia="Calibri" w:hAnsi="Calibri" w:cs="Calibri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3B432AE2" wp14:editId="53C6204E">
            <wp:extent cx="1724025" cy="2583566"/>
            <wp:effectExtent l="0" t="0" r="0" b="7620"/>
            <wp:docPr id="1517733551" name="Image 2" descr="Une image contenant Visage humain, personne, intérieur, sourci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733551" name="Image 2" descr="Une image contenant Visage humain, personne, intérieur, sourci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31" cy="258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FB8AE" w14:textId="77777777" w:rsidR="00207EDB" w:rsidRDefault="00207EDB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7E1046C4" w14:textId="77777777" w:rsidR="008A6224" w:rsidRDefault="008A6224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604DED2D" w14:textId="77777777" w:rsidR="00E266FE" w:rsidRDefault="00E266FE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534060B8" w14:textId="77777777" w:rsidR="00E266FE" w:rsidRDefault="00E266FE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7E7779AA" w14:textId="77777777" w:rsidR="00E266FE" w:rsidRDefault="00E266FE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7398584E" w14:textId="77777777" w:rsidR="00E266FE" w:rsidRDefault="00E266FE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00C5E832" w14:textId="77777777" w:rsidR="00E266FE" w:rsidRDefault="00E266FE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423565B0" w14:textId="77777777" w:rsidR="00E266FE" w:rsidRDefault="00E266FE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0E8E5842" w14:textId="77777777" w:rsidR="00E266FE" w:rsidRDefault="00E266FE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67FB2764" w14:textId="77777777" w:rsidR="00E266FE" w:rsidRPr="00E74484" w:rsidRDefault="00E266FE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18D1D098" w14:textId="180FF2DB" w:rsidR="004D0EE3" w:rsidRDefault="003208CD" w:rsidP="00E74484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 xml:space="preserve">Associate </w:t>
      </w:r>
      <w:proofErr w:type="spellStart"/>
      <w:proofErr w:type="gram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Curator</w:t>
      </w:r>
      <w:proofErr w:type="spell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:</w:t>
      </w:r>
      <w:proofErr w:type="gram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Sylvie CARLIER, </w:t>
      </w:r>
      <w:proofErr w:type="spell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director</w:t>
      </w:r>
      <w:proofErr w:type="spell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of collections at the Musée </w:t>
      </w:r>
      <w:proofErr w:type="spellStart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Marmottan</w:t>
      </w:r>
      <w:proofErr w:type="spellEnd"/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Monet</w:t>
      </w:r>
    </w:p>
    <w:p w14:paraId="778C9B05" w14:textId="77777777" w:rsidR="003208CD" w:rsidRPr="00E266FE" w:rsidRDefault="003208CD" w:rsidP="00C955BD">
      <w:pPr>
        <w:jc w:val="both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5C6E9711" w14:textId="77777777" w:rsidR="003208CD" w:rsidRPr="003208CD" w:rsidRDefault="003208CD" w:rsidP="00C955BD">
      <w:pPr>
        <w:jc w:val="both"/>
        <w:rPr>
          <w:rFonts w:ascii="Calibri" w:hAnsi="Calibri" w:cs="Calibri"/>
          <w:color w:val="000000"/>
          <w:sz w:val="22"/>
          <w:szCs w:val="22"/>
        </w:rPr>
      </w:pP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After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nineteen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years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as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head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of the Musée Paul-Dini in Villefranche-sur-Saône, Sylvie Carlier,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chief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heritage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curator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joined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the Musée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Marmottan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Monet in March 2023,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where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directs the collections and the </w:t>
      </w:r>
      <w:proofErr w:type="spellStart"/>
      <w:r w:rsidRPr="003208CD">
        <w:rPr>
          <w:rFonts w:ascii="Calibri" w:hAnsi="Calibri" w:cs="Calibri"/>
          <w:color w:val="000000"/>
          <w:sz w:val="22"/>
          <w:szCs w:val="22"/>
        </w:rPr>
        <w:t>temporary</w:t>
      </w:r>
      <w:proofErr w:type="spellEnd"/>
      <w:r w:rsidRPr="003208CD">
        <w:rPr>
          <w:rFonts w:ascii="Calibri" w:hAnsi="Calibri" w:cs="Calibri"/>
          <w:color w:val="000000"/>
          <w:sz w:val="22"/>
          <w:szCs w:val="22"/>
        </w:rPr>
        <w:t xml:space="preserve"> exhibition program.</w:t>
      </w:r>
    </w:p>
    <w:p w14:paraId="1EC4D254" w14:textId="77777777" w:rsidR="003208CD" w:rsidRPr="003208CD" w:rsidRDefault="003208CD" w:rsidP="00C955BD">
      <w:pPr>
        <w:jc w:val="both"/>
        <w:rPr>
          <w:rFonts w:ascii="Calibri" w:hAnsi="Calibri" w:cs="Calibri"/>
          <w:color w:val="000000"/>
          <w:sz w:val="22"/>
          <w:szCs w:val="22"/>
        </w:rPr>
      </w:pPr>
    </w:p>
    <w:p w14:paraId="2A302002" w14:textId="77777777" w:rsidR="003208CD" w:rsidRPr="003208CD" w:rsidRDefault="003208CD" w:rsidP="00C955BD">
      <w:pPr>
        <w:jc w:val="both"/>
        <w:rPr>
          <w:rStyle w:val="apple-converted-space"/>
          <w:rFonts w:ascii="Calibri" w:hAnsi="Calibri" w:cs="Calibri"/>
          <w:color w:val="000000"/>
          <w:sz w:val="22"/>
          <w:szCs w:val="22"/>
        </w:rPr>
      </w:pPr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A </w:t>
      </w:r>
      <w:proofErr w:type="spell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specialist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in the 19th and </w:t>
      </w:r>
      <w:proofErr w:type="spell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early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20th centuries, </w:t>
      </w:r>
      <w:proofErr w:type="spell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has </w:t>
      </w:r>
      <w:proofErr w:type="spell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curated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around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thirty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exhibitions and </w:t>
      </w:r>
      <w:proofErr w:type="spell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published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several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major </w:t>
      </w:r>
      <w:proofErr w:type="spell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monographic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proofErr w:type="gram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essays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:</w:t>
      </w:r>
      <w:proofErr w:type="gram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on Gustave Doré (2003, 2012), Antoine </w:t>
      </w:r>
      <w:proofErr w:type="spellStart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>Chintreuil</w:t>
      </w:r>
      <w:proofErr w:type="spellEnd"/>
      <w:r w:rsidRPr="003208CD">
        <w:rPr>
          <w:rStyle w:val="citation-57"/>
          <w:rFonts w:ascii="Calibri" w:hAnsi="Calibri" w:cs="Calibri"/>
          <w:color w:val="000000"/>
          <w:sz w:val="22"/>
          <w:szCs w:val="22"/>
        </w:rPr>
        <w:t xml:space="preserve"> (2002), and Henri-Edmond Cross (1998, 2005).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 xml:space="preserve"> has </w:t>
      </w:r>
      <w:proofErr w:type="spellStart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>also</w:t>
      </w:r>
      <w:proofErr w:type="spellEnd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>worked</w:t>
      </w:r>
      <w:proofErr w:type="spellEnd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 xml:space="preserve"> to restore the place of </w:t>
      </w:r>
      <w:proofErr w:type="spellStart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>female</w:t>
      </w:r>
      <w:proofErr w:type="spellEnd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 xml:space="preserve"> avant-garde figures, </w:t>
      </w:r>
      <w:proofErr w:type="spellStart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>such</w:t>
      </w:r>
      <w:proofErr w:type="spellEnd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 xml:space="preserve"> as Suzanne Valadon, Jacqueline Marval, Émilie </w:t>
      </w:r>
      <w:proofErr w:type="spellStart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>Charmy</w:t>
      </w:r>
      <w:proofErr w:type="spellEnd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 xml:space="preserve">, and Georgette </w:t>
      </w:r>
      <w:proofErr w:type="spellStart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>Agutte</w:t>
      </w:r>
      <w:proofErr w:type="spellEnd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>during</w:t>
      </w:r>
      <w:proofErr w:type="spellEnd"/>
      <w:r w:rsidRPr="003208CD">
        <w:rPr>
          <w:rStyle w:val="citation-56"/>
          <w:rFonts w:ascii="Calibri" w:hAnsi="Calibri" w:cs="Calibri"/>
          <w:color w:val="000000"/>
          <w:sz w:val="22"/>
          <w:szCs w:val="22"/>
        </w:rPr>
        <w:t xml:space="preserve"> an exhibition in 2006.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 xml:space="preserve">Her </w:t>
      </w:r>
      <w:proofErr w:type="spellStart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>research</w:t>
      </w:r>
      <w:proofErr w:type="spellEnd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>also</w:t>
      </w:r>
      <w:proofErr w:type="spellEnd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>focuses</w:t>
      </w:r>
      <w:proofErr w:type="spellEnd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 xml:space="preserve"> on </w:t>
      </w:r>
      <w:proofErr w:type="spellStart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>artistic</w:t>
      </w:r>
      <w:proofErr w:type="spellEnd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>movements</w:t>
      </w:r>
      <w:proofErr w:type="spellEnd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>related</w:t>
      </w:r>
      <w:proofErr w:type="spellEnd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 xml:space="preserve"> to </w:t>
      </w:r>
      <w:proofErr w:type="spellStart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>Symbolism</w:t>
      </w:r>
      <w:proofErr w:type="spellEnd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 xml:space="preserve"> (2010) and Post-</w:t>
      </w:r>
      <w:proofErr w:type="spellStart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>Impressionism</w:t>
      </w:r>
      <w:proofErr w:type="spellEnd"/>
      <w:r w:rsidRPr="003208CD">
        <w:rPr>
          <w:rStyle w:val="citation-55"/>
          <w:rFonts w:ascii="Calibri" w:hAnsi="Calibri" w:cs="Calibri"/>
          <w:color w:val="000000"/>
          <w:sz w:val="22"/>
          <w:szCs w:val="22"/>
        </w:rPr>
        <w:t xml:space="preserve"> (2016).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65EE88C6" w14:textId="77777777" w:rsidR="003208CD" w:rsidRPr="003208CD" w:rsidRDefault="003208CD" w:rsidP="00C955BD">
      <w:pPr>
        <w:jc w:val="both"/>
        <w:rPr>
          <w:rStyle w:val="apple-converted-space"/>
          <w:rFonts w:ascii="Calibri" w:hAnsi="Calibri" w:cs="Calibri"/>
          <w:color w:val="000000"/>
          <w:sz w:val="22"/>
          <w:szCs w:val="22"/>
        </w:rPr>
      </w:pPr>
    </w:p>
    <w:p w14:paraId="3B0B28DA" w14:textId="1348ABAB" w:rsidR="003208CD" w:rsidRPr="003208CD" w:rsidRDefault="003208CD" w:rsidP="00C955BD">
      <w:pPr>
        <w:jc w:val="both"/>
        <w:rPr>
          <w:rFonts w:ascii="Calibri" w:hAnsi="Calibri" w:cs="Calibri"/>
          <w:color w:val="000000"/>
          <w:sz w:val="22"/>
          <w:szCs w:val="22"/>
        </w:rPr>
      </w:pPr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In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autumn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2024,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she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presented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her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first exhibition at the Musée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Marmottan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</w:t>
      </w:r>
      <w:proofErr w:type="gram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Monet:</w:t>
      </w:r>
      <w:proofErr w:type="gramEnd"/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Fonts w:ascii="Calibri" w:hAnsi="Calibri" w:cs="Calibri"/>
          <w:color w:val="000000"/>
          <w:sz w:val="22"/>
          <w:szCs w:val="22"/>
        </w:rPr>
        <w:t xml:space="preserve"> </w:t>
      </w:r>
    </w:p>
    <w:p w14:paraId="67E5C0DB" w14:textId="7DD27A64" w:rsidR="000D6F7A" w:rsidRDefault="003208CD" w:rsidP="00C955BD">
      <w:pPr>
        <w:jc w:val="both"/>
        <w:rPr>
          <w:rStyle w:val="citation-54"/>
          <w:rFonts w:ascii="Calibri" w:hAnsi="Calibri" w:cs="Calibri"/>
          <w:color w:val="000000"/>
          <w:sz w:val="22"/>
          <w:szCs w:val="22"/>
        </w:rPr>
      </w:pPr>
      <w:r w:rsidRPr="003208CD">
        <w:rPr>
          <w:rStyle w:val="citation-54"/>
          <w:rFonts w:ascii="Calibri" w:hAnsi="Calibri" w:cs="Calibri"/>
          <w:i/>
          <w:iCs/>
          <w:color w:val="000000"/>
          <w:sz w:val="22"/>
          <w:szCs w:val="22"/>
        </w:rPr>
        <w:t>Le Trompe-l’œil, de 1520 à nos jours</w:t>
      </w:r>
      <w:r w:rsidRPr="003208CD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(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October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17, 2024 – March 2, 2025),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which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was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praised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for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its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unprecedented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scope and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its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renewed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perspective on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this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>pictorial</w:t>
      </w:r>
      <w:proofErr w:type="spellEnd"/>
      <w:r w:rsidRPr="003208CD">
        <w:rPr>
          <w:rStyle w:val="citation-54"/>
          <w:rFonts w:ascii="Calibri" w:hAnsi="Calibri" w:cs="Calibri"/>
          <w:color w:val="000000"/>
          <w:sz w:val="22"/>
          <w:szCs w:val="22"/>
        </w:rPr>
        <w:t xml:space="preserve"> genre.</w:t>
      </w:r>
    </w:p>
    <w:p w14:paraId="1EA64627" w14:textId="77777777" w:rsidR="00C955BD" w:rsidRPr="003208CD" w:rsidRDefault="00C955BD" w:rsidP="00C955BD">
      <w:pPr>
        <w:jc w:val="both"/>
        <w:rPr>
          <w:rStyle w:val="citation-54"/>
          <w:rFonts w:ascii="Calibri" w:hAnsi="Calibri" w:cs="Calibri"/>
          <w:color w:val="000000"/>
          <w:sz w:val="22"/>
          <w:szCs w:val="22"/>
        </w:rPr>
      </w:pPr>
    </w:p>
    <w:p w14:paraId="013343D3" w14:textId="77777777" w:rsidR="003208CD" w:rsidRDefault="003208CD" w:rsidP="00D64230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39A83B22" w14:textId="0D0E7592" w:rsidR="000D6F7A" w:rsidRDefault="000D6F7A" w:rsidP="00D64230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00D6F7A">
        <w:rPr>
          <w:rFonts w:ascii="Calibri" w:eastAsia="Calibri" w:hAnsi="Calibri" w:cs="Calibri"/>
          <w:noProof/>
          <w:color w:val="000000" w:themeColor="text1"/>
          <w:sz w:val="22"/>
          <w:szCs w:val="22"/>
        </w:rPr>
        <w:drawing>
          <wp:inline distT="0" distB="0" distL="0" distR="0" wp14:anchorId="7EC12A7E" wp14:editId="0058D691">
            <wp:extent cx="1837839" cy="2466975"/>
            <wp:effectExtent l="0" t="0" r="0" b="0"/>
            <wp:docPr id="1309044137" name="Image 1" descr="Une image contenant personne, Visage humain, sourire, habit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044137" name="Image 1" descr="Une image contenant personne, Visage humain, sourire, habits&#10;&#10;Le contenu généré par l’IA peut êtr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41489" cy="24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A667A" w14:textId="77777777" w:rsidR="000D6F7A" w:rsidRDefault="000D6F7A" w:rsidP="00D64230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F35698E" w14:textId="77777777" w:rsidR="000D6F7A" w:rsidRDefault="000D6F7A" w:rsidP="00D64230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0A77F1E" w14:textId="77777777" w:rsidR="00C955BD" w:rsidRDefault="00C955BD" w:rsidP="00D64230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31C30836" w14:textId="77777777" w:rsidR="00C955BD" w:rsidRDefault="00C955BD" w:rsidP="00D64230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57277A4B" w14:textId="74C4822E" w:rsidR="003208CD" w:rsidRDefault="003208CD" w:rsidP="00D64230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3208C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SCENOGRAPHER </w:t>
      </w:r>
    </w:p>
    <w:p w14:paraId="0DDE854A" w14:textId="4F56FCA7" w:rsidR="00B56669" w:rsidRDefault="002261E3" w:rsidP="00D64230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Martin Michel</w:t>
      </w:r>
    </w:p>
    <w:p w14:paraId="1B7769ED" w14:textId="77777777" w:rsidR="00C72428" w:rsidRDefault="00C72428" w:rsidP="00D64230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37AF1BB1" w14:textId="77777777" w:rsidR="00C72428" w:rsidRDefault="00C72428" w:rsidP="00D64230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6883EDD3" w14:textId="41248B07" w:rsidR="008F7328" w:rsidRPr="00C453FC" w:rsidRDefault="004D0EE3" w:rsidP="00280525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br w:type="page"/>
      </w:r>
      <w:r w:rsidR="00093FAB" w:rsidRPr="004A3572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>V</w:t>
      </w:r>
      <w:r w:rsidR="008E1DC6" w:rsidRPr="004A3572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I</w:t>
      </w:r>
      <w:r w:rsidR="00093FAB" w:rsidRPr="004A3572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– </w:t>
      </w:r>
      <w:proofErr w:type="spellStart"/>
      <w:r w:rsidR="00C955BD" w:rsidRPr="00C955B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Press</w:t>
      </w:r>
      <w:proofErr w:type="spellEnd"/>
      <w:r w:rsidR="00C955BD" w:rsidRPr="00C955B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</w:t>
      </w:r>
      <w:proofErr w:type="spellStart"/>
      <w:r w:rsidR="00C955BD" w:rsidRPr="00C955B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visuals</w:t>
      </w:r>
      <w:proofErr w:type="spellEnd"/>
    </w:p>
    <w:p w14:paraId="332556EC" w14:textId="77777777" w:rsidR="00280525" w:rsidRDefault="00280525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498D244D" w14:textId="77777777" w:rsidR="00280525" w:rsidRPr="00511D4E" w:rsidRDefault="00280525" w:rsidP="00280525">
      <w:pPr>
        <w:jc w:val="both"/>
        <w:rPr>
          <w:rFonts w:ascii="Calibri Light" w:hAnsi="Calibri Light" w:cs="Calibri Light"/>
          <w:sz w:val="22"/>
          <w:szCs w:val="22"/>
        </w:rPr>
      </w:pPr>
    </w:p>
    <w:p w14:paraId="46B67890" w14:textId="77777777" w:rsidR="00280525" w:rsidRPr="007C5C2B" w:rsidRDefault="00280525" w:rsidP="00280525">
      <w:pPr>
        <w:rPr>
          <w:rFonts w:ascii="Calibri Light" w:hAnsi="Calibri Light" w:cs="Calibri Light"/>
        </w:rPr>
      </w:pPr>
    </w:p>
    <w:tbl>
      <w:tblPr>
        <w:tblStyle w:val="Grilledutableau"/>
        <w:tblW w:w="9634" w:type="dxa"/>
        <w:tblLayout w:type="fixed"/>
        <w:tblLook w:val="04A0" w:firstRow="1" w:lastRow="0" w:firstColumn="1" w:lastColumn="0" w:noHBand="0" w:noVBand="1"/>
      </w:tblPr>
      <w:tblGrid>
        <w:gridCol w:w="3114"/>
        <w:gridCol w:w="6520"/>
      </w:tblGrid>
      <w:tr w:rsidR="00280525" w:rsidRPr="007C5C2B" w14:paraId="1FC27835" w14:textId="77777777" w:rsidTr="00260710">
        <w:trPr>
          <w:trHeight w:val="2318"/>
        </w:trPr>
        <w:tc>
          <w:tcPr>
            <w:tcW w:w="3114" w:type="dxa"/>
          </w:tcPr>
          <w:p w14:paraId="1C7DF2B4" w14:textId="77777777" w:rsidR="00280525" w:rsidRPr="00E266FE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sz w:val="22"/>
                <w:szCs w:val="22"/>
              </w:rPr>
            </w:pPr>
            <w:r w:rsidRPr="00E266FE">
              <w:rPr>
                <w:rFonts w:ascii="Calibri Light" w:hAnsi="Calibri Light" w:cs="Calibri Light"/>
                <w:sz w:val="22"/>
                <w:szCs w:val="22"/>
              </w:rPr>
              <w:t>1.</w:t>
            </w:r>
          </w:p>
          <w:p w14:paraId="26D49838" w14:textId="77777777" w:rsidR="00280525" w:rsidRPr="00E266FE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sz w:val="22"/>
                <w:szCs w:val="22"/>
              </w:rPr>
            </w:pPr>
            <w:r w:rsidRPr="00E266FE">
              <w:rPr>
                <w:rFonts w:ascii="Calibri Light" w:hAnsi="Calibri Light" w:cs="Calibri Light"/>
                <w:sz w:val="22"/>
                <w:szCs w:val="22"/>
              </w:rPr>
              <w:t xml:space="preserve">Anonyme </w:t>
            </w:r>
          </w:p>
          <w:p w14:paraId="44E051FE" w14:textId="77777777" w:rsidR="00280525" w:rsidRPr="00E266FE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i/>
                <w:iCs/>
                <w:sz w:val="22"/>
                <w:szCs w:val="22"/>
              </w:rPr>
            </w:pPr>
            <w:r w:rsidRPr="00E266FE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 xml:space="preserve">Jeune fille endormie </w:t>
            </w:r>
          </w:p>
          <w:p w14:paraId="6CB65935" w14:textId="77777777" w:rsidR="00280525" w:rsidRPr="00E266FE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sz w:val="22"/>
                <w:szCs w:val="22"/>
              </w:rPr>
            </w:pPr>
            <w:proofErr w:type="gramStart"/>
            <w:r w:rsidRPr="00E266FE">
              <w:rPr>
                <w:rFonts w:ascii="Calibri Light" w:hAnsi="Calibri Light" w:cs="Calibri Light"/>
                <w:sz w:val="22"/>
                <w:szCs w:val="22"/>
              </w:rPr>
              <w:t>vers</w:t>
            </w:r>
            <w:proofErr w:type="gramEnd"/>
            <w:r w:rsidRPr="00E266FE">
              <w:rPr>
                <w:rFonts w:ascii="Calibri Light" w:hAnsi="Calibri Light" w:cs="Calibri Light"/>
                <w:sz w:val="22"/>
                <w:szCs w:val="22"/>
              </w:rPr>
              <w:t xml:space="preserve"> 1615-1620 </w:t>
            </w:r>
          </w:p>
          <w:p w14:paraId="2A894196" w14:textId="77777777" w:rsidR="00280525" w:rsidRPr="00E266FE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sz w:val="22"/>
                <w:szCs w:val="22"/>
              </w:rPr>
            </w:pPr>
            <w:r w:rsidRPr="00E266FE">
              <w:rPr>
                <w:rFonts w:ascii="Calibri Light" w:hAnsi="Calibri Light" w:cs="Calibri Light"/>
                <w:sz w:val="22"/>
                <w:szCs w:val="22"/>
              </w:rPr>
              <w:t>Huile sur toile</w:t>
            </w:r>
          </w:p>
          <w:p w14:paraId="6EA5F094" w14:textId="77777777" w:rsidR="00280525" w:rsidRPr="00E266FE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sz w:val="22"/>
                <w:szCs w:val="22"/>
              </w:rPr>
            </w:pPr>
            <w:r w:rsidRPr="00E266FE">
              <w:rPr>
                <w:rFonts w:ascii="Calibri Light" w:hAnsi="Calibri Light" w:cs="Calibri Light"/>
                <w:sz w:val="22"/>
                <w:szCs w:val="22"/>
              </w:rPr>
              <w:t>67,5 x 74 cm</w:t>
            </w:r>
          </w:p>
          <w:p w14:paraId="6F0B5CD7" w14:textId="77777777" w:rsidR="00280525" w:rsidRPr="00E266FE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sz w:val="22"/>
                <w:szCs w:val="22"/>
              </w:rPr>
            </w:pPr>
            <w:r w:rsidRPr="00E266FE">
              <w:rPr>
                <w:rFonts w:ascii="Calibri Light" w:hAnsi="Calibri Light" w:cs="Calibri Light"/>
                <w:sz w:val="22"/>
                <w:szCs w:val="22"/>
              </w:rPr>
              <w:t xml:space="preserve">Budapest, </w:t>
            </w:r>
            <w:proofErr w:type="spellStart"/>
            <w:r w:rsidRPr="00E266FE">
              <w:rPr>
                <w:rFonts w:ascii="Calibri Light" w:hAnsi="Calibri Light" w:cs="Calibri Light"/>
                <w:sz w:val="22"/>
                <w:szCs w:val="22"/>
              </w:rPr>
              <w:t>Szépművészeti</w:t>
            </w:r>
            <w:proofErr w:type="spellEnd"/>
            <w:r w:rsidRPr="00E266FE">
              <w:rPr>
                <w:rFonts w:ascii="Calibri Light" w:hAnsi="Calibri Light" w:cs="Calibri Light"/>
                <w:sz w:val="22"/>
                <w:szCs w:val="22"/>
              </w:rPr>
              <w:t xml:space="preserve"> </w:t>
            </w:r>
            <w:proofErr w:type="spellStart"/>
            <w:r w:rsidRPr="00E266FE">
              <w:rPr>
                <w:rFonts w:ascii="Calibri Light" w:hAnsi="Calibri Light" w:cs="Calibri Light"/>
                <w:sz w:val="22"/>
                <w:szCs w:val="22"/>
              </w:rPr>
              <w:t>Múzeum</w:t>
            </w:r>
            <w:proofErr w:type="spellEnd"/>
          </w:p>
          <w:p w14:paraId="21F5A6B5" w14:textId="77777777" w:rsidR="00280525" w:rsidRPr="00E266FE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sz w:val="22"/>
                <w:szCs w:val="22"/>
                <w:lang w:val="en-US"/>
              </w:rPr>
            </w:pPr>
            <w:r w:rsidRPr="00E266FE">
              <w:rPr>
                <w:rFonts w:ascii="Calibri Light" w:hAnsi="Calibri Light" w:cs="Calibri Light"/>
                <w:sz w:val="22"/>
                <w:szCs w:val="22"/>
                <w:lang w:val="en-US"/>
              </w:rPr>
              <w:t>/ Museum of Fine Art</w:t>
            </w:r>
          </w:p>
          <w:p w14:paraId="6809384E" w14:textId="77777777" w:rsidR="00280525" w:rsidRPr="007C5C2B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lang w:val="en-US"/>
              </w:rPr>
            </w:pPr>
            <w:r w:rsidRPr="00E266FE">
              <w:rPr>
                <w:rFonts w:ascii="Calibri Light" w:hAnsi="Calibri Light" w:cs="Calibri Light"/>
                <w:sz w:val="22"/>
                <w:szCs w:val="22"/>
                <w:lang w:val="en-US"/>
              </w:rPr>
              <w:t xml:space="preserve">© </w:t>
            </w:r>
            <w:proofErr w:type="spellStart"/>
            <w:r w:rsidRPr="00E266FE">
              <w:rPr>
                <w:rFonts w:ascii="Calibri Light" w:hAnsi="Calibri Light" w:cs="Calibri Light"/>
                <w:sz w:val="22"/>
                <w:szCs w:val="22"/>
                <w:lang w:val="en-US"/>
              </w:rPr>
              <w:t>Szépművészeti</w:t>
            </w:r>
            <w:proofErr w:type="spellEnd"/>
            <w:r w:rsidRPr="00E266FE">
              <w:rPr>
                <w:rFonts w:ascii="Calibri Light" w:hAnsi="Calibri Light" w:cs="Calibri Light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266FE">
              <w:rPr>
                <w:rFonts w:ascii="Calibri Light" w:hAnsi="Calibri Light" w:cs="Calibri Light"/>
                <w:sz w:val="22"/>
                <w:szCs w:val="22"/>
                <w:lang w:val="en-US"/>
              </w:rPr>
              <w:t>Múzeum</w:t>
            </w:r>
            <w:proofErr w:type="spellEnd"/>
            <w:r w:rsidRPr="00E266FE">
              <w:rPr>
                <w:rFonts w:ascii="Calibri Light" w:hAnsi="Calibri Light" w:cs="Calibri Light"/>
                <w:sz w:val="22"/>
                <w:szCs w:val="22"/>
                <w:lang w:val="en-US"/>
              </w:rPr>
              <w:t>/ Museum of Fine Arts, Budapest</w:t>
            </w:r>
          </w:p>
        </w:tc>
        <w:tc>
          <w:tcPr>
            <w:tcW w:w="6520" w:type="dxa"/>
          </w:tcPr>
          <w:p w14:paraId="44C1FE46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3291663D" wp14:editId="0F0C0F4D">
                  <wp:extent cx="3086898" cy="2801074"/>
                  <wp:effectExtent l="0" t="0" r="0" b="5715"/>
                  <wp:docPr id="489096875" name="Image 1" descr="Une image contenant Visage humain, peinture, personne, habits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ne image contenant Visage humain, peinture, personne, habits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011" cy="2902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49985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</w:tc>
      </w:tr>
      <w:tr w:rsidR="00280525" w:rsidRPr="007C5C2B" w14:paraId="3940312D" w14:textId="77777777" w:rsidTr="00260710">
        <w:tc>
          <w:tcPr>
            <w:tcW w:w="3114" w:type="dxa"/>
          </w:tcPr>
          <w:p w14:paraId="028A4A85" w14:textId="77777777" w:rsidR="00280525" w:rsidRDefault="00280525" w:rsidP="00260710">
            <w:pPr>
              <w:autoSpaceDE w:val="0"/>
              <w:autoSpaceDN w:val="0"/>
              <w:adjustRightInd w:val="0"/>
              <w:rPr>
                <w:rFonts w:ascii="Calibri Light" w:eastAsiaTheme="majorEastAsia" w:hAnsi="Calibri Light" w:cs="Calibri Light"/>
                <w:sz w:val="21"/>
                <w:szCs w:val="21"/>
              </w:rPr>
            </w:pPr>
            <w:r>
              <w:rPr>
                <w:rFonts w:ascii="Calibri Light" w:eastAsiaTheme="majorEastAsia" w:hAnsi="Calibri Light" w:cs="Calibri Light"/>
                <w:sz w:val="21"/>
                <w:szCs w:val="21"/>
              </w:rPr>
              <w:t>2.</w:t>
            </w:r>
          </w:p>
          <w:p w14:paraId="0E598BD0" w14:textId="77777777" w:rsidR="00280525" w:rsidRPr="00A027CD" w:rsidRDefault="00280525" w:rsidP="00260710">
            <w:pPr>
              <w:autoSpaceDE w:val="0"/>
              <w:autoSpaceDN w:val="0"/>
              <w:adjustRightInd w:val="0"/>
              <w:rPr>
                <w:rFonts w:ascii="Calibri Light" w:eastAsiaTheme="majorEastAsia" w:hAnsi="Calibri Light" w:cs="Calibri Light"/>
                <w:sz w:val="21"/>
                <w:szCs w:val="21"/>
              </w:rPr>
            </w:pPr>
            <w:r w:rsidRPr="00A027CD">
              <w:rPr>
                <w:rFonts w:ascii="Calibri Light" w:eastAsiaTheme="majorEastAsia" w:hAnsi="Calibri Light" w:cs="Calibri Light"/>
                <w:sz w:val="21"/>
                <w:szCs w:val="21"/>
              </w:rPr>
              <w:t>John Everett Millais</w:t>
            </w:r>
            <w:r>
              <w:rPr>
                <w:rFonts w:ascii="Calibri Light" w:eastAsiaTheme="majorEastAsia" w:hAnsi="Calibri Light" w:cs="Calibri Light"/>
                <w:sz w:val="21"/>
                <w:szCs w:val="21"/>
              </w:rPr>
              <w:t xml:space="preserve"> (1829-1896)</w:t>
            </w:r>
            <w:r>
              <w:rPr>
                <w:rFonts w:ascii="Calibri Light" w:eastAsiaTheme="majorEastAsia" w:hAnsi="Calibri Light" w:cs="Calibri Light"/>
                <w:sz w:val="21"/>
                <w:szCs w:val="21"/>
              </w:rPr>
              <w:br/>
            </w:r>
            <w:r w:rsidRPr="00720BC8">
              <w:rPr>
                <w:rFonts w:ascii="Calibri Light" w:eastAsiaTheme="majorEastAsia" w:hAnsi="Calibri Light" w:cs="Calibri Light"/>
                <w:i/>
                <w:iCs/>
                <w:sz w:val="21"/>
                <w:szCs w:val="21"/>
              </w:rPr>
              <w:t>Mon deuxième sermon [</w:t>
            </w:r>
            <w:proofErr w:type="spellStart"/>
            <w:r w:rsidRPr="00720BC8">
              <w:rPr>
                <w:rFonts w:ascii="Calibri Light" w:eastAsiaTheme="majorEastAsia" w:hAnsi="Calibri Light" w:cs="Calibri Light"/>
                <w:i/>
                <w:iCs/>
                <w:sz w:val="21"/>
                <w:szCs w:val="21"/>
              </w:rPr>
              <w:t>My</w:t>
            </w:r>
            <w:proofErr w:type="spellEnd"/>
            <w:r w:rsidRPr="00720BC8">
              <w:rPr>
                <w:rFonts w:ascii="Calibri Light" w:eastAsiaTheme="majorEastAsia" w:hAnsi="Calibri Light" w:cs="Calibri Light"/>
                <w:i/>
                <w:iCs/>
                <w:sz w:val="21"/>
                <w:szCs w:val="21"/>
              </w:rPr>
              <w:t xml:space="preserve"> Second Sermon]</w:t>
            </w:r>
            <w:r w:rsidRPr="00720BC8">
              <w:rPr>
                <w:rFonts w:ascii="Calibri Light" w:eastAsiaTheme="majorEastAsia" w:hAnsi="Calibri Light" w:cs="Calibri Light"/>
                <w:i/>
                <w:iCs/>
                <w:sz w:val="21"/>
                <w:szCs w:val="21"/>
              </w:rPr>
              <w:br/>
            </w:r>
            <w:r w:rsidRPr="00A027CD">
              <w:rPr>
                <w:rFonts w:ascii="Calibri Light" w:eastAsiaTheme="majorEastAsia" w:hAnsi="Calibri Light" w:cs="Calibri Light"/>
                <w:sz w:val="21"/>
                <w:szCs w:val="21"/>
              </w:rPr>
              <w:t>1864</w:t>
            </w:r>
            <w:r>
              <w:rPr>
                <w:rFonts w:ascii="Calibri Light" w:eastAsiaTheme="majorEastAsia" w:hAnsi="Calibri Light" w:cs="Calibri Light"/>
                <w:sz w:val="21"/>
                <w:szCs w:val="21"/>
              </w:rPr>
              <w:br/>
            </w:r>
            <w:r w:rsidRPr="00A027CD">
              <w:rPr>
                <w:rFonts w:ascii="Calibri Light" w:eastAsiaTheme="majorEastAsia" w:hAnsi="Calibri Light" w:cs="Calibri Light"/>
                <w:sz w:val="21"/>
                <w:szCs w:val="21"/>
              </w:rPr>
              <w:t>Huile sur toile</w:t>
            </w:r>
            <w:r>
              <w:rPr>
                <w:rFonts w:ascii="Calibri Light" w:eastAsiaTheme="majorEastAsia" w:hAnsi="Calibri Light" w:cs="Calibri Light"/>
                <w:sz w:val="21"/>
                <w:szCs w:val="21"/>
              </w:rPr>
              <w:br/>
            </w:r>
            <w:r w:rsidRPr="00A027CD">
              <w:rPr>
                <w:rFonts w:ascii="Calibri Light" w:eastAsiaTheme="majorEastAsia" w:hAnsi="Calibri Light" w:cs="Calibri Light"/>
                <w:sz w:val="21"/>
                <w:szCs w:val="21"/>
              </w:rPr>
              <w:t>97 x 72 cm</w:t>
            </w:r>
          </w:p>
          <w:p w14:paraId="1C556696" w14:textId="77777777" w:rsidR="00280525" w:rsidRDefault="00280525" w:rsidP="00260710">
            <w:pPr>
              <w:autoSpaceDE w:val="0"/>
              <w:autoSpaceDN w:val="0"/>
              <w:adjustRightInd w:val="0"/>
              <w:rPr>
                <w:rFonts w:ascii="Calibri Light" w:eastAsiaTheme="majorEastAsia" w:hAnsi="Calibri Light" w:cs="Calibri Light"/>
                <w:sz w:val="21"/>
                <w:szCs w:val="21"/>
                <w:lang w:val="en-US"/>
              </w:rPr>
            </w:pPr>
            <w:proofErr w:type="spellStart"/>
            <w:r w:rsidRPr="00BE4500">
              <w:rPr>
                <w:rFonts w:ascii="Calibri Light" w:eastAsiaTheme="majorEastAsia" w:hAnsi="Calibri Light" w:cs="Calibri Light"/>
                <w:sz w:val="21"/>
                <w:szCs w:val="21"/>
                <w:lang w:val="en-US"/>
              </w:rPr>
              <w:t>Londres</w:t>
            </w:r>
            <w:proofErr w:type="spellEnd"/>
            <w:r w:rsidRPr="00BE4500">
              <w:rPr>
                <w:rFonts w:ascii="Calibri Light" w:eastAsiaTheme="majorEastAsia" w:hAnsi="Calibri Light" w:cs="Calibri Light"/>
                <w:sz w:val="21"/>
                <w:szCs w:val="21"/>
                <w:lang w:val="en-US"/>
              </w:rPr>
              <w:t xml:space="preserve">, Guildhall Art Gallery </w:t>
            </w:r>
          </w:p>
          <w:p w14:paraId="134D3F91" w14:textId="77777777" w:rsidR="00280525" w:rsidRPr="007C5C2B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lang w:val="en-US"/>
              </w:rPr>
            </w:pPr>
            <w:r w:rsidRPr="00BE4500">
              <w:rPr>
                <w:rFonts w:ascii="Calibri Light" w:eastAsiaTheme="majorEastAsia" w:hAnsi="Calibri Light" w:cs="Calibri Light"/>
                <w:sz w:val="21"/>
                <w:szCs w:val="21"/>
                <w:lang w:val="en-US"/>
              </w:rPr>
              <w:t>© Guildhall Art Gallery, City of London</w:t>
            </w:r>
          </w:p>
        </w:tc>
        <w:tc>
          <w:tcPr>
            <w:tcW w:w="6520" w:type="dxa"/>
          </w:tcPr>
          <w:p w14:paraId="158C6490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5CB3A7FB" wp14:editId="73402C0F">
                  <wp:extent cx="2385391" cy="3117152"/>
                  <wp:effectExtent l="0" t="0" r="2540" b="0"/>
                  <wp:docPr id="1024457388" name="Image 2" descr="Une image contenant habits, Visage humain, peinture, intérieur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Une image contenant habits, Visage humain, peinture, intérieur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455" cy="322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A9558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</w:tc>
      </w:tr>
      <w:tr w:rsidR="00280525" w:rsidRPr="007C5C2B" w14:paraId="16D6B377" w14:textId="77777777" w:rsidTr="00260710">
        <w:tc>
          <w:tcPr>
            <w:tcW w:w="3114" w:type="dxa"/>
          </w:tcPr>
          <w:p w14:paraId="6EAB6DE0" w14:textId="77777777" w:rsidR="00280525" w:rsidRDefault="00280525" w:rsidP="00260710">
            <w:pPr>
              <w:autoSpaceDE w:val="0"/>
              <w:autoSpaceDN w:val="0"/>
              <w:adjustRightInd w:val="0"/>
              <w:rPr>
                <w:rFonts w:ascii="Calibri Light" w:eastAsiaTheme="majorEastAsia" w:hAnsi="Calibri Light" w:cs="Calibri Light"/>
                <w:sz w:val="21"/>
                <w:szCs w:val="21"/>
              </w:rPr>
            </w:pPr>
            <w:r>
              <w:rPr>
                <w:rFonts w:ascii="Calibri Light" w:eastAsiaTheme="majorEastAsia" w:hAnsi="Calibri Light" w:cs="Calibri Light"/>
                <w:sz w:val="21"/>
                <w:szCs w:val="21"/>
              </w:rPr>
              <w:lastRenderedPageBreak/>
              <w:t>3.</w:t>
            </w:r>
          </w:p>
          <w:p w14:paraId="41A3251C" w14:textId="77777777" w:rsidR="00280525" w:rsidRPr="007C5C2B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sz w:val="21"/>
                <w:szCs w:val="21"/>
              </w:rPr>
            </w:pPr>
            <w:r w:rsidRPr="007C5C2B">
              <w:rPr>
                <w:rFonts w:ascii="Calibri Light" w:eastAsiaTheme="majorEastAsia" w:hAnsi="Calibri Light" w:cs="Calibri Light"/>
                <w:sz w:val="21"/>
                <w:szCs w:val="21"/>
              </w:rPr>
              <w:t>Charles-</w:t>
            </w:r>
            <w:r w:rsidRPr="00BE4500">
              <w:rPr>
                <w:rFonts w:ascii="Calibri Light" w:eastAsiaTheme="majorEastAsia" w:hAnsi="Calibri Light" w:cs="Calibri Light"/>
                <w:sz w:val="21"/>
                <w:szCs w:val="21"/>
              </w:rPr>
              <w:t>É</w:t>
            </w:r>
            <w:r w:rsidRPr="007C5C2B">
              <w:rPr>
                <w:rFonts w:ascii="Calibri Light" w:eastAsiaTheme="majorEastAsia" w:hAnsi="Calibri Light" w:cs="Calibri Light"/>
                <w:sz w:val="21"/>
                <w:szCs w:val="21"/>
              </w:rPr>
              <w:t>mile-Auguste Carolus-Duran (1838-1917) </w:t>
            </w:r>
          </w:p>
          <w:p w14:paraId="2AD36AE1" w14:textId="77777777" w:rsidR="00280525" w:rsidRPr="007C5C2B" w:rsidRDefault="00280525" w:rsidP="00260710">
            <w:pPr>
              <w:autoSpaceDE w:val="0"/>
              <w:autoSpaceDN w:val="0"/>
              <w:adjustRightInd w:val="0"/>
              <w:rPr>
                <w:rFonts w:ascii="Calibri Light" w:eastAsiaTheme="majorEastAsia" w:hAnsi="Calibri Light" w:cs="Calibri Light"/>
                <w:i/>
                <w:iCs/>
                <w:sz w:val="21"/>
                <w:szCs w:val="21"/>
              </w:rPr>
            </w:pPr>
            <w:r w:rsidRPr="007C5C2B">
              <w:rPr>
                <w:rFonts w:ascii="Calibri Light" w:eastAsiaTheme="majorEastAsia" w:hAnsi="Calibri Light" w:cs="Calibri Light"/>
                <w:i/>
                <w:iCs/>
                <w:sz w:val="21"/>
                <w:szCs w:val="21"/>
              </w:rPr>
              <w:t>L’homme endormi</w:t>
            </w:r>
          </w:p>
          <w:p w14:paraId="0BB80D10" w14:textId="77777777" w:rsidR="00280525" w:rsidRPr="007C5C2B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sz w:val="21"/>
                <w:szCs w:val="21"/>
              </w:rPr>
            </w:pPr>
            <w:r w:rsidRPr="007C5C2B">
              <w:rPr>
                <w:rFonts w:ascii="Calibri Light" w:eastAsiaTheme="majorEastAsia" w:hAnsi="Calibri Light" w:cs="Calibri Light"/>
                <w:sz w:val="21"/>
                <w:szCs w:val="21"/>
              </w:rPr>
              <w:t>1861 </w:t>
            </w:r>
          </w:p>
          <w:p w14:paraId="2ED9D1B1" w14:textId="77777777" w:rsidR="00280525" w:rsidRPr="007C5C2B" w:rsidRDefault="00280525" w:rsidP="00260710">
            <w:pPr>
              <w:autoSpaceDE w:val="0"/>
              <w:autoSpaceDN w:val="0"/>
              <w:adjustRightInd w:val="0"/>
              <w:rPr>
                <w:rFonts w:ascii="Calibri Light" w:eastAsiaTheme="majorEastAsia" w:hAnsi="Calibri Light" w:cs="Calibri Light"/>
                <w:sz w:val="21"/>
                <w:szCs w:val="21"/>
              </w:rPr>
            </w:pPr>
            <w:r w:rsidRPr="007C5C2B">
              <w:rPr>
                <w:rFonts w:ascii="Calibri Light" w:eastAsiaTheme="majorEastAsia" w:hAnsi="Calibri Light" w:cs="Calibri Light"/>
                <w:sz w:val="21"/>
                <w:szCs w:val="21"/>
              </w:rPr>
              <w:t>Huile sur toile</w:t>
            </w:r>
          </w:p>
          <w:p w14:paraId="754E3396" w14:textId="77777777" w:rsidR="00280525" w:rsidRPr="007C5C2B" w:rsidRDefault="00280525" w:rsidP="00260710">
            <w:pPr>
              <w:autoSpaceDE w:val="0"/>
              <w:autoSpaceDN w:val="0"/>
              <w:adjustRightInd w:val="0"/>
              <w:rPr>
                <w:rFonts w:ascii="Calibri Light" w:eastAsiaTheme="majorEastAsia" w:hAnsi="Calibri Light" w:cs="Calibri Light"/>
                <w:sz w:val="21"/>
                <w:szCs w:val="21"/>
              </w:rPr>
            </w:pPr>
            <w:r w:rsidRPr="007C5C2B">
              <w:rPr>
                <w:rFonts w:ascii="Calibri Light" w:eastAsiaTheme="majorEastAsia" w:hAnsi="Calibri Light" w:cs="Calibri Light"/>
                <w:sz w:val="21"/>
                <w:szCs w:val="21"/>
              </w:rPr>
              <w:t>87 x 85 cm</w:t>
            </w:r>
          </w:p>
          <w:p w14:paraId="541DFBD9" w14:textId="77777777" w:rsidR="00280525" w:rsidRPr="007C5C2B" w:rsidRDefault="00280525" w:rsidP="00260710">
            <w:pPr>
              <w:autoSpaceDE w:val="0"/>
              <w:autoSpaceDN w:val="0"/>
              <w:adjustRightInd w:val="0"/>
              <w:rPr>
                <w:rFonts w:ascii="Calibri Light" w:eastAsiaTheme="majorEastAsia" w:hAnsi="Calibri Light" w:cs="Calibri Light"/>
                <w:sz w:val="21"/>
                <w:szCs w:val="21"/>
              </w:rPr>
            </w:pPr>
            <w:r w:rsidRPr="007C5C2B">
              <w:rPr>
                <w:rFonts w:ascii="Calibri Light" w:eastAsiaTheme="majorEastAsia" w:hAnsi="Calibri Light" w:cs="Calibri Light"/>
                <w:sz w:val="21"/>
                <w:szCs w:val="21"/>
              </w:rPr>
              <w:t>Lille, Palais des Beaux-Arts </w:t>
            </w:r>
          </w:p>
          <w:p w14:paraId="1D53A580" w14:textId="77777777" w:rsidR="00280525" w:rsidRPr="007C5C2B" w:rsidRDefault="00280525" w:rsidP="00260710">
            <w:pPr>
              <w:autoSpaceDE w:val="0"/>
              <w:autoSpaceDN w:val="0"/>
              <w:adjustRightInd w:val="0"/>
              <w:rPr>
                <w:rFonts w:ascii="Calibri Light" w:hAnsi="Calibri Light" w:cs="Calibri Light"/>
                <w:sz w:val="21"/>
                <w:szCs w:val="21"/>
              </w:rPr>
            </w:pPr>
            <w:r w:rsidRPr="00246BE0">
              <w:rPr>
                <w:rFonts w:ascii="Calibri Light" w:hAnsi="Calibri Light" w:cs="Calibri Light"/>
                <w:sz w:val="21"/>
                <w:szCs w:val="21"/>
              </w:rPr>
              <w:t xml:space="preserve">© </w:t>
            </w:r>
            <w:proofErr w:type="spellStart"/>
            <w:r w:rsidRPr="00246BE0">
              <w:rPr>
                <w:rFonts w:ascii="Calibri Light" w:hAnsi="Calibri Light" w:cs="Calibri Light"/>
                <w:sz w:val="21"/>
                <w:szCs w:val="21"/>
              </w:rPr>
              <w:t>GrandPalaisRmn</w:t>
            </w:r>
            <w:proofErr w:type="spellEnd"/>
            <w:r w:rsidRPr="00246BE0">
              <w:rPr>
                <w:rFonts w:ascii="Calibri Light" w:hAnsi="Calibri Light" w:cs="Calibri Light"/>
                <w:sz w:val="21"/>
                <w:szCs w:val="21"/>
              </w:rPr>
              <w:t xml:space="preserve"> (PBA, Lille) / </w:t>
            </w:r>
            <w:proofErr w:type="spellStart"/>
            <w:r w:rsidRPr="00246BE0">
              <w:rPr>
                <w:rFonts w:ascii="Calibri Light" w:hAnsi="Calibri Light" w:cs="Calibri Light"/>
                <w:sz w:val="21"/>
                <w:szCs w:val="21"/>
              </w:rPr>
              <w:t>Philipp</w:t>
            </w:r>
            <w:proofErr w:type="spellEnd"/>
            <w:r w:rsidRPr="00246BE0">
              <w:rPr>
                <w:rFonts w:ascii="Calibri Light" w:hAnsi="Calibri Light" w:cs="Calibri Light"/>
                <w:sz w:val="21"/>
                <w:szCs w:val="21"/>
              </w:rPr>
              <w:t xml:space="preserve"> Bernard</w:t>
            </w:r>
          </w:p>
          <w:p w14:paraId="2D00E808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</w:tc>
        <w:tc>
          <w:tcPr>
            <w:tcW w:w="6520" w:type="dxa"/>
          </w:tcPr>
          <w:p w14:paraId="16D24E28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7FE74085" wp14:editId="65A31EEF">
                  <wp:extent cx="3969279" cy="4074288"/>
                  <wp:effectExtent l="0" t="0" r="6350" b="2540"/>
                  <wp:docPr id="162193903" name="Image 3" descr="Une image contenant Visage humain, peinture, habits, portrait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Une image contenant Visage humain, peinture, habits, portrait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8474" cy="4186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D0071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</w:tc>
      </w:tr>
      <w:tr w:rsidR="00280525" w:rsidRPr="007C5C2B" w14:paraId="770A6DC7" w14:textId="77777777" w:rsidTr="00260710">
        <w:tc>
          <w:tcPr>
            <w:tcW w:w="3114" w:type="dxa"/>
          </w:tcPr>
          <w:p w14:paraId="45AF897D" w14:textId="77777777" w:rsidR="00280525" w:rsidRPr="004D0EE3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val="it-IT" w:eastAsia="en-US"/>
                <w14:ligatures w14:val="standardContextual"/>
              </w:rPr>
            </w:pPr>
            <w:r w:rsidRPr="004D0EE3">
              <w:rPr>
                <w:rFonts w:ascii="Calibri Light" w:eastAsiaTheme="minorHAnsi" w:hAnsi="Calibri Light" w:cs="Calibri Light"/>
                <w:sz w:val="22"/>
                <w:szCs w:val="22"/>
                <w:lang w:val="it-IT" w:eastAsia="en-US"/>
                <w14:ligatures w14:val="standardContextual"/>
              </w:rPr>
              <w:t>4.</w:t>
            </w:r>
          </w:p>
          <w:p w14:paraId="7A3A4F28" w14:textId="77777777" w:rsidR="00280525" w:rsidRPr="004D0EE3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val="it-IT" w:eastAsia="en-US"/>
                <w14:ligatures w14:val="standardContextual"/>
              </w:rPr>
            </w:pPr>
            <w:r w:rsidRPr="004D0EE3">
              <w:rPr>
                <w:rFonts w:ascii="Calibri Light" w:eastAsiaTheme="minorHAnsi" w:hAnsi="Calibri Light" w:cs="Calibri Light"/>
                <w:sz w:val="22"/>
                <w:szCs w:val="22"/>
                <w:lang w:val="it-IT" w:eastAsia="en-US"/>
                <w14:ligatures w14:val="standardContextual"/>
              </w:rPr>
              <w:t xml:space="preserve">Michael </w:t>
            </w:r>
            <w:proofErr w:type="spellStart"/>
            <w:r w:rsidRPr="004D0EE3">
              <w:rPr>
                <w:rFonts w:ascii="Calibri Light" w:eastAsiaTheme="minorHAnsi" w:hAnsi="Calibri Light" w:cs="Calibri Light"/>
                <w:sz w:val="22"/>
                <w:szCs w:val="22"/>
                <w:lang w:val="it-IT" w:eastAsia="en-US"/>
                <w14:ligatures w14:val="standardContextual"/>
              </w:rPr>
              <w:t>Ancher</w:t>
            </w:r>
            <w:proofErr w:type="spellEnd"/>
            <w:r w:rsidRPr="004D0EE3">
              <w:rPr>
                <w:rFonts w:ascii="Calibri Light" w:eastAsiaTheme="minorHAnsi" w:hAnsi="Calibri Light" w:cs="Calibri Light"/>
                <w:sz w:val="22"/>
                <w:szCs w:val="22"/>
                <w:lang w:val="it-IT" w:eastAsia="en-US"/>
                <w14:ligatures w14:val="standardContextual"/>
              </w:rPr>
              <w:t xml:space="preserve"> (1849 1927)  </w:t>
            </w:r>
          </w:p>
          <w:p w14:paraId="29FBAE10" w14:textId="77777777" w:rsidR="00280525" w:rsidRPr="004D0EE3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val="it-IT" w:eastAsia="en-US"/>
                <w14:ligatures w14:val="standardContextual"/>
              </w:rPr>
            </w:pPr>
            <w:r w:rsidRPr="004D0EE3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val="it-IT" w:eastAsia="en-US"/>
                <w14:ligatures w14:val="standardContextual"/>
              </w:rPr>
              <w:t>La Sieste [</w:t>
            </w:r>
            <w:proofErr w:type="spellStart"/>
            <w:r w:rsidRPr="004D0EE3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val="it-IT" w:eastAsia="en-US"/>
                <w14:ligatures w14:val="standardContextual"/>
              </w:rPr>
              <w:t>Middagshvil</w:t>
            </w:r>
            <w:proofErr w:type="spellEnd"/>
            <w:r w:rsidRPr="004D0EE3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val="it-IT" w:eastAsia="en-US"/>
                <w14:ligatures w14:val="standardContextual"/>
              </w:rPr>
              <w:t>]</w:t>
            </w:r>
          </w:p>
          <w:p w14:paraId="3751714E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1890  </w:t>
            </w:r>
          </w:p>
          <w:p w14:paraId="4A74A0D7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Huile sur toile</w:t>
            </w:r>
          </w:p>
          <w:p w14:paraId="774B3A55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62 x 79 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cm</w:t>
            </w:r>
          </w:p>
          <w:p w14:paraId="1C09D41B" w14:textId="77777777" w:rsidR="00280525" w:rsidRPr="007C5C2B" w:rsidRDefault="00280525" w:rsidP="00260710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proofErr w:type="spellStart"/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Skagen</w:t>
            </w:r>
            <w:proofErr w:type="spellEnd"/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, Art </w:t>
            </w:r>
            <w:proofErr w:type="spellStart"/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Museums</w:t>
            </w:r>
            <w:proofErr w:type="spellEnd"/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of </w:t>
            </w:r>
            <w:proofErr w:type="spellStart"/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Skagen</w:t>
            </w:r>
            <w:proofErr w:type="spellEnd"/>
          </w:p>
          <w:p w14:paraId="401AC1A3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© Art </w:t>
            </w:r>
            <w:proofErr w:type="spellStart"/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Museums</w:t>
            </w:r>
            <w:proofErr w:type="spellEnd"/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of </w:t>
            </w:r>
            <w:proofErr w:type="spellStart"/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Skagen</w:t>
            </w:r>
            <w:proofErr w:type="spellEnd"/>
            <w:r w:rsidRPr="007C5C2B">
              <w:rPr>
                <w:rFonts w:ascii="Calibri Light" w:hAnsi="Calibri Light" w:cs="Calibri Light"/>
              </w:rPr>
              <w:t xml:space="preserve"> </w:t>
            </w:r>
          </w:p>
        </w:tc>
        <w:tc>
          <w:tcPr>
            <w:tcW w:w="6520" w:type="dxa"/>
          </w:tcPr>
          <w:p w14:paraId="5D835C09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3DE690F7" wp14:editId="51541AE9">
                  <wp:extent cx="4010173" cy="3194613"/>
                  <wp:effectExtent l="0" t="0" r="3175" b="6350"/>
                  <wp:docPr id="753404904" name="Image 7" descr="Une image contenant plante, peinture, personne, Visage humain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Une image contenant plante, peinture, personne, Visage humain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813" cy="3289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EAC99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  <w:p w14:paraId="17E02F91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  <w:p w14:paraId="0E8D9A2E" w14:textId="77777777" w:rsidR="00280525" w:rsidRDefault="00280525" w:rsidP="00260710">
            <w:pPr>
              <w:rPr>
                <w:rFonts w:ascii="Calibri Light" w:hAnsi="Calibri Light" w:cs="Calibri Light"/>
              </w:rPr>
            </w:pPr>
          </w:p>
          <w:p w14:paraId="69609BA5" w14:textId="77777777" w:rsidR="00280525" w:rsidRDefault="00280525" w:rsidP="00260710">
            <w:pPr>
              <w:rPr>
                <w:rFonts w:ascii="Calibri Light" w:hAnsi="Calibri Light" w:cs="Calibri Light"/>
              </w:rPr>
            </w:pPr>
          </w:p>
          <w:p w14:paraId="3A3FE6FA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  <w:p w14:paraId="408CDD16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</w:tc>
      </w:tr>
      <w:tr w:rsidR="00280525" w:rsidRPr="007C5C2B" w14:paraId="4C2E5405" w14:textId="77777777" w:rsidTr="00260710">
        <w:trPr>
          <w:trHeight w:val="489"/>
        </w:trPr>
        <w:tc>
          <w:tcPr>
            <w:tcW w:w="3114" w:type="dxa"/>
          </w:tcPr>
          <w:p w14:paraId="30E9F4D9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lastRenderedPageBreak/>
              <w:t>5.</w:t>
            </w: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</w:r>
            <w:r w:rsidRPr="00A027CD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Gabriel von Max</w:t>
            </w: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 (1840-1915)</w:t>
            </w: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</w:r>
            <w:r w:rsidRPr="00720BC8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 xml:space="preserve">La Résurrection de la fille de </w:t>
            </w:r>
            <w:proofErr w:type="spellStart"/>
            <w:r w:rsidRPr="00720BC8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>Jaïre</w:t>
            </w:r>
            <w:proofErr w:type="spellEnd"/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</w:r>
            <w:r w:rsidRPr="00A027CD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1878</w:t>
            </w: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</w:r>
            <w:r w:rsidRPr="00A027CD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Huile sur toile</w:t>
            </w: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</w:r>
            <w:r w:rsidRPr="00A027CD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123.3 x180.4 cm</w:t>
            </w: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</w:r>
            <w:r w:rsidRPr="00A027CD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Montréal, Musée des beaux-arts © MBAM, Denis Farley</w:t>
            </w:r>
          </w:p>
        </w:tc>
        <w:tc>
          <w:tcPr>
            <w:tcW w:w="6520" w:type="dxa"/>
          </w:tcPr>
          <w:p w14:paraId="1A62EF6B" w14:textId="77777777" w:rsidR="00280525" w:rsidRPr="007C5C2B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22994BEA" wp14:editId="6E021FBB">
                  <wp:extent cx="4039870" cy="2742675"/>
                  <wp:effectExtent l="0" t="0" r="0" b="635"/>
                  <wp:docPr id="399341232" name="Image 17" descr="Une image contenant peinture, art, Visage humain, habits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Une image contenant peinture, art, Visage humain, habits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0918" cy="2804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79364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</w:tc>
      </w:tr>
      <w:tr w:rsidR="00280525" w:rsidRPr="007C5C2B" w14:paraId="1EFCBC38" w14:textId="77777777" w:rsidTr="00260710">
        <w:trPr>
          <w:trHeight w:val="489"/>
        </w:trPr>
        <w:tc>
          <w:tcPr>
            <w:tcW w:w="3114" w:type="dxa"/>
          </w:tcPr>
          <w:p w14:paraId="285A24DA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6.</w:t>
            </w:r>
          </w:p>
          <w:p w14:paraId="25447B4A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Giuseppe Antonio </w:t>
            </w:r>
            <w:proofErr w:type="spellStart"/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Petrini</w:t>
            </w:r>
            <w:proofErr w:type="spellEnd"/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(1677 - 1755/1759) </w:t>
            </w:r>
          </w:p>
          <w:p w14:paraId="4F3A9348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Le Sommeil de saint Pierre (?)</w:t>
            </w:r>
          </w:p>
          <w:p w14:paraId="1531235A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Vers 1740 </w:t>
            </w:r>
          </w:p>
          <w:p w14:paraId="1925E048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Huile sur toile</w:t>
            </w:r>
          </w:p>
          <w:p w14:paraId="5D19E08E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85 x 115 cm</w:t>
            </w:r>
          </w:p>
          <w:p w14:paraId="44C87C7B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Paris, musée du Louvre – 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d</w:t>
            </w: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épartement des Peintures  </w:t>
            </w:r>
          </w:p>
          <w:p w14:paraId="5A5C4CCE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246BE0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© Grand Palais </w:t>
            </w:r>
            <w:proofErr w:type="spellStart"/>
            <w:r w:rsidRPr="00246BE0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Rmn</w:t>
            </w:r>
            <w:proofErr w:type="spellEnd"/>
            <w:r w:rsidRPr="00246BE0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(musée du Louvre) / Stéphane </w:t>
            </w:r>
            <w:proofErr w:type="spellStart"/>
            <w:r w:rsidRPr="00246BE0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Maréchalle</w:t>
            </w:r>
            <w:proofErr w:type="spellEnd"/>
          </w:p>
        </w:tc>
        <w:tc>
          <w:tcPr>
            <w:tcW w:w="6520" w:type="dxa"/>
          </w:tcPr>
          <w:p w14:paraId="21FB57AD" w14:textId="77777777" w:rsidR="00280525" w:rsidRPr="007C5C2B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62882CF6" wp14:editId="1D31C617">
                  <wp:extent cx="4039909" cy="2916821"/>
                  <wp:effectExtent l="0" t="0" r="0" b="4445"/>
                  <wp:docPr id="605388473" name="Image 18" descr="Une image contenant Visage humain, texte, capture d’écran, cadre photo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Une image contenant Visage humain, texte, capture d’écran, cadre photo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957" cy="3005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F3D59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5AC14D55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44C09317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2AD7B1B3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2FC8D96C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4749E351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78A28785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0E35E524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44A4583D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6FDA04E8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19FB35F0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55510331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1FF441D3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788DF904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79970596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31BE445A" w14:textId="77777777" w:rsidR="00280525" w:rsidRPr="007C5C2B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6B510A15" w14:textId="77777777" w:rsidR="00280525" w:rsidRPr="007C5C2B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</w:tc>
      </w:tr>
      <w:tr w:rsidR="00280525" w:rsidRPr="007C5C2B" w14:paraId="1650E246" w14:textId="77777777" w:rsidTr="00260710">
        <w:trPr>
          <w:trHeight w:val="489"/>
        </w:trPr>
        <w:tc>
          <w:tcPr>
            <w:tcW w:w="3114" w:type="dxa"/>
          </w:tcPr>
          <w:p w14:paraId="7AD7C065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lastRenderedPageBreak/>
              <w:t>7.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A027CD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Evelyn De Morgan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(1855-1919)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720BC8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 xml:space="preserve">Nuit et Sommeil [Night and </w:t>
            </w:r>
            <w:proofErr w:type="spellStart"/>
            <w:r w:rsidRPr="00720BC8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Sleep</w:t>
            </w:r>
            <w:proofErr w:type="spellEnd"/>
            <w:r w:rsidRPr="00720BC8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]</w:t>
            </w:r>
            <w:r w:rsidRPr="00720BC8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br/>
            </w:r>
            <w:r w:rsidRPr="00A027CD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1878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A027CD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Huile sur toile</w:t>
            </w:r>
          </w:p>
          <w:p w14:paraId="41FCDEB3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val="en-US" w:eastAsia="en-US"/>
                <w14:ligatures w14:val="standardContextual"/>
              </w:rPr>
            </w:pPr>
            <w:r w:rsidRPr="00BE4500">
              <w:rPr>
                <w:rFonts w:ascii="Calibri Light" w:eastAsiaTheme="minorHAnsi" w:hAnsi="Calibri Light" w:cs="Calibri Light"/>
                <w:sz w:val="22"/>
                <w:szCs w:val="22"/>
                <w:lang w:val="en-US" w:eastAsia="en-US"/>
                <w14:ligatures w14:val="standardContextual"/>
              </w:rPr>
              <w:t>108,8 x 157,8 cm</w:t>
            </w:r>
            <w:r w:rsidRPr="00BE4500">
              <w:rPr>
                <w:rFonts w:ascii="Calibri Light" w:eastAsiaTheme="minorHAnsi" w:hAnsi="Calibri Light" w:cs="Calibri Light"/>
                <w:sz w:val="22"/>
                <w:szCs w:val="22"/>
                <w:lang w:val="en-US" w:eastAsia="en-US"/>
                <w14:ligatures w14:val="standardContextual"/>
              </w:rPr>
              <w:br/>
              <w:t>Barnsley, De Morgan Foundation</w:t>
            </w:r>
          </w:p>
          <w:p w14:paraId="1CF8442F" w14:textId="77777777" w:rsidR="00280525" w:rsidRPr="00BE4500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val="en-US" w:eastAsia="en-US"/>
                <w14:ligatures w14:val="standardContextual"/>
              </w:rPr>
            </w:pPr>
            <w:r w:rsidRPr="00BE4500">
              <w:rPr>
                <w:rFonts w:ascii="Calibri Light" w:eastAsiaTheme="minorHAnsi" w:hAnsi="Calibri Light" w:cs="Calibri Light"/>
                <w:sz w:val="22"/>
                <w:szCs w:val="22"/>
                <w:lang w:val="en-US" w:eastAsia="en-US"/>
                <w14:ligatures w14:val="standardContextual"/>
              </w:rPr>
              <w:t>© Trustees of the De Morgan Foundation</w:t>
            </w:r>
          </w:p>
        </w:tc>
        <w:tc>
          <w:tcPr>
            <w:tcW w:w="6520" w:type="dxa"/>
          </w:tcPr>
          <w:p w14:paraId="7B5C79AA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19892957" wp14:editId="3E039EEF">
                  <wp:extent cx="4046426" cy="2789499"/>
                  <wp:effectExtent l="0" t="0" r="5080" b="5080"/>
                  <wp:docPr id="1163188547" name="Image 21" descr="Une image contenant peinture, art, dessin, mythologi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Une image contenant peinture, art, dessin, mythologie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1867" cy="2855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4709C" w14:textId="77777777" w:rsidR="00280525" w:rsidRPr="007C5C2B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</w:tc>
      </w:tr>
      <w:tr w:rsidR="00280525" w:rsidRPr="007C5C2B" w14:paraId="5239CD6A" w14:textId="77777777" w:rsidTr="00260710">
        <w:trPr>
          <w:trHeight w:val="489"/>
        </w:trPr>
        <w:tc>
          <w:tcPr>
            <w:tcW w:w="3114" w:type="dxa"/>
          </w:tcPr>
          <w:p w14:paraId="3805437D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8.</w:t>
            </w:r>
          </w:p>
          <w:p w14:paraId="3CFAE4C2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Claude Monet (1840-1926)</w:t>
            </w:r>
          </w:p>
          <w:p w14:paraId="0026B1DC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>Camille sur son lit de mort</w:t>
            </w:r>
          </w:p>
          <w:p w14:paraId="6781EE0E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1879</w:t>
            </w:r>
          </w:p>
          <w:p w14:paraId="7E968492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Huile sur toile</w:t>
            </w:r>
          </w:p>
          <w:p w14:paraId="6F68DC6F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90 x 68 cm</w:t>
            </w:r>
          </w:p>
          <w:p w14:paraId="24DD70DB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Paris, musée d’Orsay</w:t>
            </w:r>
          </w:p>
          <w:p w14:paraId="43CE46A4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© </w:t>
            </w:r>
            <w:proofErr w:type="spellStart"/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GrandPalaisRmn</w:t>
            </w:r>
            <w:proofErr w:type="spellEnd"/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 (musée d'Orsay) / Patrice Schmidt</w:t>
            </w:r>
          </w:p>
          <w:p w14:paraId="4821770D" w14:textId="77777777" w:rsidR="004D0EE3" w:rsidRDefault="004D0EE3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</w:p>
          <w:p w14:paraId="5E3F5600" w14:textId="7C73A977" w:rsidR="004D0EE3" w:rsidRPr="007C5C2B" w:rsidRDefault="004D0EE3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</w:p>
        </w:tc>
        <w:tc>
          <w:tcPr>
            <w:tcW w:w="6520" w:type="dxa"/>
          </w:tcPr>
          <w:p w14:paraId="3ED3330A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2BF516BC" wp14:editId="7475F0F4">
                  <wp:extent cx="3234010" cy="4236440"/>
                  <wp:effectExtent l="0" t="0" r="5080" b="5715"/>
                  <wp:docPr id="659939506" name="Image 22" descr="Une image contenant peinture, dessin, Arts visuels, Art modern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Une image contenant peinture, dessin, Arts visuels, Art moderne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211" cy="4447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9D5D5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5C6D25FE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62576467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4DB3A92C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006DCA17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0EEE8450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6F56AE21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6B630EC0" w14:textId="77777777" w:rsidR="00280525" w:rsidRPr="007C5C2B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</w:tc>
      </w:tr>
      <w:tr w:rsidR="00280525" w:rsidRPr="007C5C2B" w14:paraId="58B70F1E" w14:textId="77777777" w:rsidTr="00260710">
        <w:trPr>
          <w:trHeight w:val="489"/>
        </w:trPr>
        <w:tc>
          <w:tcPr>
            <w:tcW w:w="3114" w:type="dxa"/>
          </w:tcPr>
          <w:p w14:paraId="1AC3397F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lastRenderedPageBreak/>
              <w:t>9.</w:t>
            </w:r>
          </w:p>
          <w:p w14:paraId="4E818119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Simon Vouet (1590-1649)</w:t>
            </w: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,</w:t>
            </w:r>
          </w:p>
          <w:p w14:paraId="59426C41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proofErr w:type="gramStart"/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atelier</w:t>
            </w:r>
            <w:proofErr w:type="gramEnd"/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 de</w:t>
            </w:r>
          </w:p>
          <w:p w14:paraId="643FE116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 xml:space="preserve">Vénus dormant sur des nuages </w:t>
            </w:r>
          </w:p>
          <w:p w14:paraId="01AB0347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proofErr w:type="gramStart"/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après</w:t>
            </w:r>
            <w:proofErr w:type="gramEnd"/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 1630 </w:t>
            </w:r>
          </w:p>
          <w:p w14:paraId="18A97F0E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Huile sur toile</w:t>
            </w:r>
          </w:p>
          <w:p w14:paraId="397C01C6" w14:textId="77777777" w:rsidR="00280525" w:rsidRPr="004D0EE3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4D0EE3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100,5 x 84 cm</w:t>
            </w:r>
          </w:p>
          <w:p w14:paraId="655CD08F" w14:textId="77777777" w:rsidR="00280525" w:rsidRPr="00BE4500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BE450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 xml:space="preserve">Budapest, </w:t>
            </w:r>
            <w:proofErr w:type="spellStart"/>
            <w:r w:rsidRPr="00BE450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Szépművészeti</w:t>
            </w:r>
            <w:proofErr w:type="spellEnd"/>
            <w:r w:rsidRPr="00BE450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 xml:space="preserve"> </w:t>
            </w:r>
            <w:proofErr w:type="spellStart"/>
            <w:r w:rsidRPr="00BE450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Múzeum</w:t>
            </w:r>
            <w:proofErr w:type="spellEnd"/>
            <w:r w:rsidRPr="00BE450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/ Museum of Fine Arts</w:t>
            </w:r>
          </w:p>
          <w:p w14:paraId="34B9F0AA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 xml:space="preserve">© </w:t>
            </w:r>
            <w:proofErr w:type="spellStart"/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Szépművészeti</w:t>
            </w:r>
            <w:proofErr w:type="spellEnd"/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 xml:space="preserve"> </w:t>
            </w:r>
            <w:proofErr w:type="spellStart"/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Múzeum</w:t>
            </w:r>
            <w:proofErr w:type="spellEnd"/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/ Museum of Fine Arts, Budapest</w:t>
            </w:r>
          </w:p>
          <w:p w14:paraId="5C52871E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</w:p>
        </w:tc>
        <w:tc>
          <w:tcPr>
            <w:tcW w:w="6520" w:type="dxa"/>
          </w:tcPr>
          <w:p w14:paraId="6516702C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6BA9A57E" wp14:editId="663EBF58">
                  <wp:extent cx="3446833" cy="4102217"/>
                  <wp:effectExtent l="0" t="0" r="0" b="0"/>
                  <wp:docPr id="472955593" name="Image 27" descr="Une image contenant peinture, art, cadre photo, mythologi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Une image contenant peinture, art, cadre photo, mythologie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833" cy="424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A45DE" w14:textId="77777777" w:rsidR="00280525" w:rsidRPr="007C5C2B" w:rsidRDefault="00280525" w:rsidP="00260710">
            <w:pP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</w:p>
        </w:tc>
      </w:tr>
      <w:tr w:rsidR="00280525" w:rsidRPr="007C5C2B" w14:paraId="4A22A50D" w14:textId="77777777" w:rsidTr="00260710">
        <w:trPr>
          <w:trHeight w:val="489"/>
        </w:trPr>
        <w:tc>
          <w:tcPr>
            <w:tcW w:w="3114" w:type="dxa"/>
          </w:tcPr>
          <w:p w14:paraId="01CBD7F4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10.</w:t>
            </w:r>
          </w:p>
          <w:p w14:paraId="04286E41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Jean Auguste Dominique Ingres (1780-1867)</w:t>
            </w: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</w:r>
            <w:r w:rsidRPr="007C5C2B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>Jupiter et Antiope</w:t>
            </w:r>
          </w:p>
          <w:p w14:paraId="1E1A7974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1851</w:t>
            </w: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  <w:t>Huile sur toile</w:t>
            </w:r>
          </w:p>
          <w:p w14:paraId="78B20656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32,5 x 43,5 cm</w:t>
            </w: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  <w:t xml:space="preserve">Paris, musée d’Orsay, dépôt du musée du Louvre - </w:t>
            </w: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d</w:t>
            </w: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épartement des Peintures</w:t>
            </w:r>
          </w:p>
          <w:p w14:paraId="60AA1A6F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© </w:t>
            </w:r>
            <w:proofErr w:type="spellStart"/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GrandPalaisRmn</w:t>
            </w:r>
            <w:proofErr w:type="spellEnd"/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 (musée d'Orsay) / Franck </w:t>
            </w:r>
            <w:proofErr w:type="spellStart"/>
            <w:r w:rsidRPr="00246BE0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Raux</w:t>
            </w:r>
            <w:proofErr w:type="spellEnd"/>
          </w:p>
        </w:tc>
        <w:tc>
          <w:tcPr>
            <w:tcW w:w="6520" w:type="dxa"/>
          </w:tcPr>
          <w:p w14:paraId="78C504A3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103F7474" wp14:editId="6D6345AD">
                  <wp:extent cx="3498209" cy="2651421"/>
                  <wp:effectExtent l="0" t="0" r="0" b="3175"/>
                  <wp:docPr id="1626824347" name="Image 28" descr="Une image contenant peinture, art, cadre photo, Arts visuels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Une image contenant peinture, art, cadre photo, Arts visuels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5243" cy="2732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FEC22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</w:tc>
      </w:tr>
      <w:tr w:rsidR="00280525" w:rsidRPr="007C5C2B" w14:paraId="4E912DCE" w14:textId="77777777" w:rsidTr="00260710">
        <w:trPr>
          <w:trHeight w:val="489"/>
        </w:trPr>
        <w:tc>
          <w:tcPr>
            <w:tcW w:w="3114" w:type="dxa"/>
          </w:tcPr>
          <w:p w14:paraId="2E22AF40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lastRenderedPageBreak/>
              <w:t>11.</w:t>
            </w:r>
          </w:p>
          <w:p w14:paraId="03AA07B1" w14:textId="77777777" w:rsidR="00280525" w:rsidRPr="004D0EE3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4D0EE3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Félix Vallotton (1865-1925)</w:t>
            </w:r>
            <w:r w:rsidRPr="004D0EE3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</w:r>
            <w:r w:rsidRPr="004D0EE3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>Femme nue assise dans un fauteuil</w:t>
            </w:r>
            <w:r w:rsidRPr="004D0EE3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  <w:t>1897</w:t>
            </w:r>
            <w:r w:rsidRPr="004D0EE3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  <w:t>Huile sur carton marouflé sur contre-plaqué</w:t>
            </w:r>
          </w:p>
          <w:p w14:paraId="2CF5B1D2" w14:textId="77777777" w:rsidR="00280525" w:rsidRPr="004D0EE3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4D0EE3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28 x 27,5 cm</w:t>
            </w:r>
            <w:r w:rsidRPr="004D0EE3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br/>
              <w:t xml:space="preserve">Grenoble, musée de Grenoble </w:t>
            </w:r>
          </w:p>
          <w:p w14:paraId="68B398AF" w14:textId="77777777" w:rsidR="00280525" w:rsidRPr="00A027CD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eastAsiaTheme="minorHAnsi"/>
                <w:lang w:eastAsia="en-US"/>
              </w:rPr>
            </w:pPr>
            <w:r w:rsidRPr="004D0EE3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© </w:t>
            </w:r>
            <w:proofErr w:type="gramStart"/>
            <w:r w:rsidRPr="004D0EE3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Musée</w:t>
            </w:r>
            <w:proofErr w:type="gramEnd"/>
            <w:r w:rsidRPr="004D0EE3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 de Grenoble - J.L Lacroix</w:t>
            </w:r>
          </w:p>
        </w:tc>
        <w:tc>
          <w:tcPr>
            <w:tcW w:w="6520" w:type="dxa"/>
          </w:tcPr>
          <w:p w14:paraId="4CF551C8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</w:rPr>
              <w:drawing>
                <wp:inline distT="0" distB="0" distL="0" distR="0" wp14:anchorId="1474FF40" wp14:editId="67710866">
                  <wp:extent cx="4017806" cy="4027990"/>
                  <wp:effectExtent l="0" t="0" r="0" b="0"/>
                  <wp:docPr id="266377694" name="Image 29" descr="Une image contenant peinture, dessin, art, habits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Une image contenant peinture, dessin, art, habits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9697" cy="4100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F482F" w14:textId="77777777" w:rsidR="00280525" w:rsidRPr="007C5C2B" w:rsidRDefault="00280525" w:rsidP="00260710">
            <w:pP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</w:p>
        </w:tc>
      </w:tr>
      <w:tr w:rsidR="00280525" w:rsidRPr="007C5C2B" w14:paraId="5B8B3134" w14:textId="77777777" w:rsidTr="00260710">
        <w:trPr>
          <w:trHeight w:val="489"/>
        </w:trPr>
        <w:tc>
          <w:tcPr>
            <w:tcW w:w="3114" w:type="dxa"/>
          </w:tcPr>
          <w:p w14:paraId="329725E8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12.</w:t>
            </w:r>
          </w:p>
          <w:p w14:paraId="6B960899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George Frederic Watts (1817-1904)</w:t>
            </w:r>
          </w:p>
          <w:p w14:paraId="75D4D52F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val="en-US"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val="en-US" w:eastAsia="en-US"/>
                <w14:ligatures w14:val="standardContextual"/>
              </w:rPr>
              <w:t>Endymion</w:t>
            </w:r>
          </w:p>
          <w:p w14:paraId="010352CE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1903 - 1904</w:t>
            </w:r>
          </w:p>
          <w:p w14:paraId="778C5D82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Huile sur toile</w:t>
            </w:r>
          </w:p>
          <w:p w14:paraId="5EEC38AA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104, 1 x 121,9 cm</w:t>
            </w:r>
          </w:p>
          <w:p w14:paraId="2746C17A" w14:textId="77777777" w:rsidR="00280525" w:rsidRPr="00BE4500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BE4500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Compton, Surrey, Watts Gallery</w:t>
            </w:r>
          </w:p>
          <w:p w14:paraId="6079387D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246BE0">
              <w:rPr>
                <w:rFonts w:ascii="Calibri Light" w:eastAsiaTheme="minorHAnsi" w:hAnsi="Calibri Light" w:cs="Calibri Light"/>
                <w:sz w:val="22"/>
                <w:szCs w:val="22"/>
                <w:lang w:val="en-US" w:eastAsia="en-US"/>
                <w14:ligatures w14:val="standardContextual"/>
              </w:rPr>
              <w:t>© Watts Gallery Trust</w:t>
            </w:r>
          </w:p>
        </w:tc>
        <w:tc>
          <w:tcPr>
            <w:tcW w:w="6520" w:type="dxa"/>
          </w:tcPr>
          <w:p w14:paraId="25790514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765C1C33" wp14:editId="46B2C6FD">
                  <wp:extent cx="4093996" cy="3426107"/>
                  <wp:effectExtent l="0" t="0" r="0" b="3175"/>
                  <wp:docPr id="661805330" name="Image 31" descr="Une image contenant peinture, art, Arts visuels, mythologi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Une image contenant peinture, art, Arts visuels, mythologie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931" cy="3497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498CC" w14:textId="77777777" w:rsidR="00280525" w:rsidRDefault="00280525" w:rsidP="00260710">
            <w:pPr>
              <w:rPr>
                <w:rFonts w:ascii="Calibri Light" w:hAnsi="Calibri Light" w:cs="Calibri Light"/>
              </w:rPr>
            </w:pPr>
          </w:p>
          <w:p w14:paraId="47269D5B" w14:textId="77777777" w:rsidR="00280525" w:rsidRDefault="00280525" w:rsidP="00260710">
            <w:pPr>
              <w:rPr>
                <w:rFonts w:ascii="Calibri Light" w:hAnsi="Calibri Light" w:cs="Calibri Light"/>
              </w:rPr>
            </w:pPr>
          </w:p>
          <w:p w14:paraId="2F6F7E55" w14:textId="77777777" w:rsidR="00280525" w:rsidRDefault="00280525" w:rsidP="00260710">
            <w:pPr>
              <w:rPr>
                <w:rFonts w:ascii="Calibri Light" w:hAnsi="Calibri Light" w:cs="Calibri Light"/>
              </w:rPr>
            </w:pPr>
          </w:p>
          <w:p w14:paraId="634E4749" w14:textId="77777777" w:rsidR="00280525" w:rsidRDefault="00280525" w:rsidP="00260710">
            <w:pPr>
              <w:rPr>
                <w:rFonts w:ascii="Calibri Light" w:hAnsi="Calibri Light" w:cs="Calibri Light"/>
              </w:rPr>
            </w:pPr>
          </w:p>
          <w:p w14:paraId="4D11B581" w14:textId="77777777" w:rsidR="00280525" w:rsidRDefault="00280525" w:rsidP="00260710">
            <w:pPr>
              <w:rPr>
                <w:rFonts w:ascii="Calibri Light" w:hAnsi="Calibri Light" w:cs="Calibri Light"/>
              </w:rPr>
            </w:pPr>
          </w:p>
          <w:p w14:paraId="3B6CE49D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</w:tc>
      </w:tr>
      <w:tr w:rsidR="00280525" w:rsidRPr="007C5C2B" w14:paraId="43AC8A8D" w14:textId="77777777" w:rsidTr="00260710">
        <w:trPr>
          <w:trHeight w:val="489"/>
        </w:trPr>
        <w:tc>
          <w:tcPr>
            <w:tcW w:w="3114" w:type="dxa"/>
          </w:tcPr>
          <w:p w14:paraId="2677607E" w14:textId="77777777" w:rsidR="00280525" w:rsidRPr="008A2E61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lastRenderedPageBreak/>
              <w:t>13.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John </w:t>
            </w:r>
            <w:proofErr w:type="spellStart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Faed</w:t>
            </w:r>
            <w:proofErr w:type="spellEnd"/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(1819-1902)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720BC8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Le Rêve du poète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1881 – 1882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Huile sur toile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104,7 x 142,9 cm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proofErr w:type="spellStart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Edimbourg</w:t>
            </w:r>
            <w:proofErr w:type="spellEnd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, Royal Scottish </w:t>
            </w:r>
            <w:proofErr w:type="spellStart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Academy</w:t>
            </w:r>
            <w:proofErr w:type="spellEnd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of Art &amp; Architecture Collections (RSA)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© RSA Collections, Edinburgh</w:t>
            </w:r>
          </w:p>
        </w:tc>
        <w:tc>
          <w:tcPr>
            <w:tcW w:w="6520" w:type="dxa"/>
          </w:tcPr>
          <w:p w14:paraId="4CBD99F7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5388B87E" wp14:editId="3F1A98C8">
                  <wp:extent cx="3701345" cy="2662178"/>
                  <wp:effectExtent l="0" t="0" r="0" b="5080"/>
                  <wp:docPr id="1771414798" name="Image 35" descr="Une image contenant art, paysage, nuage, Peinture acryliqu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Une image contenant art, paysage, nuage, Peinture acrylique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159" cy="2733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86A8E" w14:textId="77777777" w:rsidR="00280525" w:rsidRPr="007C5C2B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</w:tc>
      </w:tr>
      <w:tr w:rsidR="00280525" w:rsidRPr="007C5C2B" w14:paraId="5CD628BB" w14:textId="77777777" w:rsidTr="00260710">
        <w:trPr>
          <w:trHeight w:val="489"/>
        </w:trPr>
        <w:tc>
          <w:tcPr>
            <w:tcW w:w="3114" w:type="dxa"/>
          </w:tcPr>
          <w:p w14:paraId="312F5A9D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14.</w:t>
            </w:r>
          </w:p>
          <w:p w14:paraId="00B3F5E2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Francisco José de Goya y </w:t>
            </w:r>
            <w:proofErr w:type="spellStart"/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Lucientes</w:t>
            </w:r>
            <w:proofErr w:type="spellEnd"/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 (1746-1828)</w:t>
            </w: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ab/>
              <w:t> </w:t>
            </w:r>
          </w:p>
          <w:p w14:paraId="12EC7F19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 xml:space="preserve">Le sommeil [El </w:t>
            </w:r>
            <w:proofErr w:type="spellStart"/>
            <w:r w:rsidRPr="007C5C2B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>sueno</w:t>
            </w:r>
            <w:proofErr w:type="spellEnd"/>
            <w:r w:rsidRPr="007C5C2B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>]</w:t>
            </w:r>
            <w:r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br/>
            </w:r>
            <w:r w:rsidRPr="00720BC8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1790</w:t>
            </w:r>
            <w:r w:rsidRPr="007C5C2B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 xml:space="preserve"> </w:t>
            </w:r>
          </w:p>
          <w:p w14:paraId="15D4AB11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Huile sur toile</w:t>
            </w:r>
          </w:p>
          <w:p w14:paraId="1AB36702" w14:textId="77777777" w:rsidR="00280525" w:rsidRPr="001255E4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1255E4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46,5 × 76 cm</w:t>
            </w:r>
          </w:p>
          <w:p w14:paraId="6F837FEB" w14:textId="77777777" w:rsidR="00280525" w:rsidRPr="001255E4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Dublin</w:t>
            </w:r>
            <w:r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 xml:space="preserve">, </w:t>
            </w:r>
            <w:r w:rsidRPr="001255E4"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  <w:t>National Gallery of Ireland</w:t>
            </w:r>
          </w:p>
          <w:p w14:paraId="22CF47CE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val="en-US" w:eastAsia="en-US"/>
                <w14:ligatures w14:val="standardContextual"/>
              </w:rPr>
            </w:pPr>
            <w:r w:rsidRPr="00246BE0">
              <w:rPr>
                <w:rFonts w:ascii="Calibri Light" w:eastAsiaTheme="minorHAnsi" w:hAnsi="Calibri Light" w:cs="Calibri Light"/>
                <w:sz w:val="22"/>
                <w:szCs w:val="22"/>
                <w:lang w:val="en-US" w:eastAsia="en-US"/>
                <w14:ligatures w14:val="standardContextual"/>
              </w:rPr>
              <w:t>© National Gallery of Ireland</w:t>
            </w:r>
          </w:p>
        </w:tc>
        <w:tc>
          <w:tcPr>
            <w:tcW w:w="6520" w:type="dxa"/>
          </w:tcPr>
          <w:p w14:paraId="05027B70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7A6416C8" wp14:editId="6CCAE699">
                  <wp:extent cx="4047832" cy="2361236"/>
                  <wp:effectExtent l="0" t="0" r="3810" b="1270"/>
                  <wp:docPr id="629331181" name="Image 38" descr="Une image contenant peinture, art, Arts visuels, Visage humain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Une image contenant peinture, art, Arts visuels, Visage humain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437" cy="2407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623BF" w14:textId="77777777" w:rsidR="00280525" w:rsidRPr="007C5C2B" w:rsidRDefault="00280525" w:rsidP="00260710">
            <w:pP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</w:p>
        </w:tc>
      </w:tr>
      <w:tr w:rsidR="00280525" w:rsidRPr="007C5C2B" w14:paraId="08A55C04" w14:textId="77777777" w:rsidTr="00260710">
        <w:trPr>
          <w:trHeight w:val="489"/>
        </w:trPr>
        <w:tc>
          <w:tcPr>
            <w:tcW w:w="3114" w:type="dxa"/>
          </w:tcPr>
          <w:p w14:paraId="1EE57FAD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15.</w:t>
            </w:r>
          </w:p>
          <w:p w14:paraId="655FDF58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Johann Heinrich Füssli (1741-1825)</w:t>
            </w:r>
          </w:p>
          <w:p w14:paraId="2A082875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>L'</w:t>
            </w:r>
            <w:r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>I</w:t>
            </w:r>
            <w:r w:rsidRPr="007C5C2B">
              <w:rPr>
                <w:rFonts w:ascii="Calibri Light" w:eastAsiaTheme="minorHAnsi" w:hAnsi="Calibri Light" w:cs="Calibri Light"/>
                <w:i/>
                <w:iCs/>
                <w:sz w:val="21"/>
                <w:szCs w:val="21"/>
                <w:lang w:eastAsia="en-US"/>
                <w14:ligatures w14:val="standardContextual"/>
              </w:rPr>
              <w:t>ncube s'envolant, laissant deux jeunes femmes</w:t>
            </w:r>
          </w:p>
          <w:p w14:paraId="1604E327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 xml:space="preserve">1780 </w:t>
            </w:r>
          </w:p>
          <w:p w14:paraId="548B100E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Huile sur toile</w:t>
            </w:r>
          </w:p>
          <w:p w14:paraId="75F3CE76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86,4 x 110,5 cm</w:t>
            </w:r>
          </w:p>
          <w:p w14:paraId="25447BDB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Paris, collection Farida et Henri Seydoux</w:t>
            </w:r>
          </w:p>
          <w:p w14:paraId="4F50451E" w14:textId="77777777" w:rsidR="00280525" w:rsidRPr="007C5C2B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© </w:t>
            </w:r>
            <w:r w:rsidRPr="007C5C2B"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  <w:t>Collection Farida et Henri Seydoux, Paris</w:t>
            </w:r>
          </w:p>
        </w:tc>
        <w:tc>
          <w:tcPr>
            <w:tcW w:w="6520" w:type="dxa"/>
          </w:tcPr>
          <w:p w14:paraId="55787174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3EFD63A8" wp14:editId="19E50969">
                  <wp:extent cx="4123307" cy="3183038"/>
                  <wp:effectExtent l="0" t="0" r="4445" b="5080"/>
                  <wp:docPr id="1778907940" name="Image 39" descr="Une image contenant peinture, art, mythologie, Arts visuels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Une image contenant peinture, art, mythologie, Arts visuels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617" cy="3257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525" w:rsidRPr="007C5C2B" w14:paraId="3B12318A" w14:textId="77777777" w:rsidTr="00260710">
        <w:trPr>
          <w:trHeight w:val="489"/>
        </w:trPr>
        <w:tc>
          <w:tcPr>
            <w:tcW w:w="3114" w:type="dxa"/>
          </w:tcPr>
          <w:p w14:paraId="4AC7B602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lastRenderedPageBreak/>
              <w:t>16.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proofErr w:type="spellStart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Maximilián</w:t>
            </w:r>
            <w:proofErr w:type="spellEnd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</w:t>
            </w:r>
            <w:proofErr w:type="spellStart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Pirner</w:t>
            </w:r>
            <w:proofErr w:type="spellEnd"/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(1854-1924)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720BC8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La Somnambule</w:t>
            </w:r>
            <w:r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 xml:space="preserve"> </w:t>
            </w:r>
            <w:r w:rsidRPr="001255E4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[</w:t>
            </w:r>
            <w:proofErr w:type="spellStart"/>
            <w:r w:rsidRPr="001255E4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Nam</w:t>
            </w:r>
            <w:r w:rsidRPr="001255E4">
              <w:rPr>
                <w:rFonts w:ascii="Calibri Light" w:eastAsiaTheme="minorHAnsi" w:hAnsi="Calibri Light" w:cs="Calibri Light" w:hint="eastAsia"/>
                <w:i/>
                <w:iCs/>
                <w:sz w:val="22"/>
                <w:szCs w:val="22"/>
                <w:lang w:eastAsia="en-US"/>
                <w14:ligatures w14:val="standardContextual"/>
              </w:rPr>
              <w:t>ě</w:t>
            </w:r>
            <w:r w:rsidRPr="001255E4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si</w:t>
            </w:r>
            <w:r w:rsidRPr="001255E4">
              <w:rPr>
                <w:rFonts w:ascii="Calibri Light" w:eastAsiaTheme="minorHAnsi" w:hAnsi="Calibri Light" w:cs="Calibri Light" w:hint="eastAsia"/>
                <w:i/>
                <w:iCs/>
                <w:sz w:val="22"/>
                <w:szCs w:val="22"/>
                <w:lang w:eastAsia="en-US"/>
                <w14:ligatures w14:val="standardContextual"/>
              </w:rPr>
              <w:t>č</w:t>
            </w:r>
            <w:r w:rsidRPr="001255E4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na</w:t>
            </w:r>
            <w:proofErr w:type="spellEnd"/>
            <w:r w:rsidRPr="001255E4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]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1878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Huile sur toile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157 × 87 cm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  <w:t xml:space="preserve">Prague, </w:t>
            </w:r>
            <w:proofErr w:type="spellStart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Národní</w:t>
            </w:r>
            <w:proofErr w:type="spellEnd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galerie / National </w:t>
            </w:r>
            <w:proofErr w:type="spellStart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Gallery</w:t>
            </w:r>
            <w:proofErr w:type="spellEnd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</w:t>
            </w:r>
          </w:p>
          <w:p w14:paraId="6A9E392D" w14:textId="77777777" w:rsidR="00280525" w:rsidRPr="008A2E61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© Photo National </w:t>
            </w:r>
            <w:proofErr w:type="spellStart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Gallery</w:t>
            </w:r>
            <w:proofErr w:type="spellEnd"/>
            <w:r w:rsidRPr="008A2E61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Prague 2025</w:t>
            </w:r>
          </w:p>
        </w:tc>
        <w:tc>
          <w:tcPr>
            <w:tcW w:w="6520" w:type="dxa"/>
          </w:tcPr>
          <w:p w14:paraId="53045401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02A6D1C5" wp14:editId="54CA3720">
                  <wp:extent cx="3102136" cy="5000264"/>
                  <wp:effectExtent l="0" t="0" r="0" b="3810"/>
                  <wp:docPr id="569079908" name="Image 41" descr="Une image contenant peinture, art, habits, rob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Une image contenant peinture, art, habits, robe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018" cy="5149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79057" w14:textId="77777777" w:rsidR="00280525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  <w:p w14:paraId="6B093B9C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</w:p>
          <w:p w14:paraId="5C40BFFD" w14:textId="77777777" w:rsidR="00280525" w:rsidRPr="007C5C2B" w:rsidRDefault="00280525" w:rsidP="00260710">
            <w:pPr>
              <w:rPr>
                <w:rFonts w:ascii="Calibri Light" w:hAnsi="Calibri Light" w:cs="Calibri Light"/>
                <w:sz w:val="18"/>
                <w:szCs w:val="18"/>
              </w:rPr>
            </w:pPr>
          </w:p>
        </w:tc>
      </w:tr>
      <w:tr w:rsidR="00280525" w:rsidRPr="007C5C2B" w14:paraId="5574B643" w14:textId="77777777" w:rsidTr="00260710">
        <w:trPr>
          <w:trHeight w:val="489"/>
        </w:trPr>
        <w:tc>
          <w:tcPr>
            <w:tcW w:w="3114" w:type="dxa"/>
          </w:tcPr>
          <w:p w14:paraId="1A365696" w14:textId="77777777" w:rsidR="00280525" w:rsidRDefault="00280525" w:rsidP="0026071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17.</w:t>
            </w:r>
          </w:p>
          <w:p w14:paraId="31A4775C" w14:textId="77777777" w:rsidR="00280525" w:rsidRDefault="00280525" w:rsidP="00260710">
            <w:pPr>
              <w:pStyle w:val="paragraph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Gabriel von Max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(1840-1915)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720BC8">
              <w:rPr>
                <w:rFonts w:ascii="Calibri Light" w:eastAsiaTheme="minorHAnsi" w:hAnsi="Calibri Light" w:cs="Calibri Light"/>
                <w:i/>
                <w:iCs/>
                <w:sz w:val="22"/>
                <w:szCs w:val="22"/>
                <w:lang w:eastAsia="en-US"/>
                <w14:ligatures w14:val="standardContextual"/>
              </w:rPr>
              <w:t>Juliette Capulet le matin de son mariage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1874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Huile sur toile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41,9 x 51 cm</w:t>
            </w:r>
            <w:r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br/>
            </w:r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Graz, Neue Galerie, </w:t>
            </w:r>
            <w:proofErr w:type="spellStart"/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Universalmuseum</w:t>
            </w:r>
            <w:proofErr w:type="spellEnd"/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</w:t>
            </w:r>
            <w:proofErr w:type="spellStart"/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Joanneum</w:t>
            </w:r>
            <w:proofErr w:type="spellEnd"/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 </w:t>
            </w:r>
          </w:p>
          <w:p w14:paraId="0D83C71D" w14:textId="77777777" w:rsidR="00280525" w:rsidRPr="00C5457B" w:rsidRDefault="00280525" w:rsidP="00260710">
            <w:pPr>
              <w:pStyle w:val="paragraph"/>
              <w:textAlignment w:val="baseline"/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</w:pPr>
            <w:proofErr w:type="gramStart"/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 xml:space="preserve">©  </w:t>
            </w:r>
            <w:proofErr w:type="spellStart"/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Lackner</w:t>
            </w:r>
            <w:proofErr w:type="spellEnd"/>
            <w:proofErr w:type="gramEnd"/>
            <w:r w:rsidRPr="00C5457B">
              <w:rPr>
                <w:rFonts w:ascii="Calibri Light" w:eastAsiaTheme="minorHAnsi" w:hAnsi="Calibri Light" w:cs="Calibri Light"/>
                <w:sz w:val="22"/>
                <w:szCs w:val="22"/>
                <w:lang w:eastAsia="en-US"/>
                <w14:ligatures w14:val="standardContextual"/>
              </w:rPr>
              <w:t>/UMJ Graz</w:t>
            </w:r>
          </w:p>
        </w:tc>
        <w:tc>
          <w:tcPr>
            <w:tcW w:w="6520" w:type="dxa"/>
          </w:tcPr>
          <w:p w14:paraId="137A49FA" w14:textId="77777777" w:rsidR="00280525" w:rsidRPr="007C5C2B" w:rsidRDefault="00280525" w:rsidP="00260710">
            <w:pPr>
              <w:rPr>
                <w:rFonts w:ascii="Calibri Light" w:eastAsiaTheme="minorHAnsi" w:hAnsi="Calibri Light" w:cs="Calibri Light"/>
                <w:sz w:val="21"/>
                <w:szCs w:val="21"/>
                <w:lang w:eastAsia="en-US"/>
                <w14:ligatures w14:val="standardContextual"/>
              </w:rPr>
            </w:pPr>
            <w:r w:rsidRPr="007C5C2B">
              <w:rPr>
                <w:rFonts w:ascii="Calibri Light" w:eastAsiaTheme="minorHAnsi" w:hAnsi="Calibri Light" w:cs="Calibri Light"/>
                <w:noProof/>
                <w:sz w:val="21"/>
                <w:szCs w:val="21"/>
                <w:lang w:eastAsia="en-US"/>
                <w14:ligatures w14:val="standardContextual"/>
              </w:rPr>
              <w:drawing>
                <wp:inline distT="0" distB="0" distL="0" distR="0" wp14:anchorId="6CB1A82E" wp14:editId="768DF095">
                  <wp:extent cx="3940833" cy="3102015"/>
                  <wp:effectExtent l="0" t="0" r="0" b="0"/>
                  <wp:docPr id="19760457" name="Image 6" descr="Une image contenant peinture, intérieur, Visage humain, art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0457" name="Image 6" descr="Une image contenant peinture, intérieur, Visage humain, art&#10;&#10;Le contenu généré par l’IA peut être incorrect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3751" cy="3198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525" w:rsidRPr="007C5C2B" w14:paraId="58F1A7FB" w14:textId="77777777" w:rsidTr="00260710">
        <w:trPr>
          <w:trHeight w:val="489"/>
        </w:trPr>
        <w:tc>
          <w:tcPr>
            <w:tcW w:w="3114" w:type="dxa"/>
          </w:tcPr>
          <w:p w14:paraId="6F0D3D0F" w14:textId="77777777" w:rsidR="00280525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>
              <w:rPr>
                <w:rFonts w:ascii="Calibri Light" w:hAnsi="Calibri Light" w:cs="Calibri Light"/>
                <w:sz w:val="21"/>
                <w:szCs w:val="21"/>
              </w:rPr>
              <w:lastRenderedPageBreak/>
              <w:t>18.</w:t>
            </w:r>
          </w:p>
          <w:p w14:paraId="69EC5CA9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 w:rsidRPr="007C5C2B">
              <w:rPr>
                <w:rFonts w:ascii="Calibri Light" w:hAnsi="Calibri Light" w:cs="Calibri Light"/>
                <w:sz w:val="21"/>
                <w:szCs w:val="21"/>
              </w:rPr>
              <w:t xml:space="preserve">Eugène Delacroix (1798-1863) </w:t>
            </w:r>
          </w:p>
          <w:p w14:paraId="2BABB51C" w14:textId="77777777" w:rsidR="00280525" w:rsidRPr="007C5C2B" w:rsidRDefault="00280525" w:rsidP="00260710">
            <w:pPr>
              <w:rPr>
                <w:rFonts w:ascii="Calibri Light" w:hAnsi="Calibri Light" w:cs="Calibri Light"/>
                <w:i/>
                <w:iCs/>
                <w:sz w:val="21"/>
                <w:szCs w:val="21"/>
              </w:rPr>
            </w:pPr>
            <w:r w:rsidRPr="007C5C2B">
              <w:rPr>
                <w:rFonts w:ascii="Calibri Light" w:hAnsi="Calibri Light" w:cs="Calibri Light"/>
                <w:i/>
                <w:iCs/>
                <w:sz w:val="21"/>
                <w:szCs w:val="21"/>
              </w:rPr>
              <w:t>Le lit défait</w:t>
            </w:r>
          </w:p>
          <w:p w14:paraId="754FB45B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>
              <w:rPr>
                <w:rFonts w:ascii="Calibri Light" w:hAnsi="Calibri Light" w:cs="Calibri Light"/>
                <w:sz w:val="21"/>
                <w:szCs w:val="21"/>
              </w:rPr>
              <w:t>Vers 1824</w:t>
            </w:r>
          </w:p>
          <w:p w14:paraId="0DC70850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>
              <w:rPr>
                <w:rFonts w:ascii="Calibri Light" w:hAnsi="Calibri Light" w:cs="Calibri Light"/>
                <w:sz w:val="21"/>
                <w:szCs w:val="21"/>
              </w:rPr>
              <w:t>Graphite et a</w:t>
            </w:r>
            <w:r w:rsidRPr="007C5C2B">
              <w:rPr>
                <w:rFonts w:ascii="Calibri Light" w:hAnsi="Calibri Light" w:cs="Calibri Light"/>
                <w:sz w:val="21"/>
                <w:szCs w:val="21"/>
              </w:rPr>
              <w:t>quarelle</w:t>
            </w:r>
            <w:r>
              <w:rPr>
                <w:rFonts w:ascii="Calibri Light" w:hAnsi="Calibri Light" w:cs="Calibri Light"/>
                <w:sz w:val="21"/>
                <w:szCs w:val="21"/>
              </w:rPr>
              <w:t xml:space="preserve"> sur papier</w:t>
            </w:r>
          </w:p>
          <w:p w14:paraId="2796A547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 w:rsidRPr="007C5C2B">
              <w:rPr>
                <w:rFonts w:ascii="Calibri Light" w:hAnsi="Calibri Light" w:cs="Calibri Light"/>
                <w:sz w:val="21"/>
                <w:szCs w:val="21"/>
              </w:rPr>
              <w:t>18,</w:t>
            </w:r>
            <w:r>
              <w:rPr>
                <w:rFonts w:ascii="Calibri Light" w:hAnsi="Calibri Light" w:cs="Calibri Light"/>
                <w:sz w:val="21"/>
                <w:szCs w:val="21"/>
              </w:rPr>
              <w:t>3</w:t>
            </w:r>
            <w:r w:rsidRPr="007C5C2B">
              <w:rPr>
                <w:rFonts w:ascii="Calibri Light" w:hAnsi="Calibri Light" w:cs="Calibri Light"/>
                <w:sz w:val="21"/>
                <w:szCs w:val="21"/>
              </w:rPr>
              <w:t xml:space="preserve"> x 29,</w:t>
            </w:r>
            <w:r>
              <w:rPr>
                <w:rFonts w:ascii="Calibri Light" w:hAnsi="Calibri Light" w:cs="Calibri Light"/>
                <w:sz w:val="21"/>
                <w:szCs w:val="21"/>
              </w:rPr>
              <w:t>8</w:t>
            </w:r>
            <w:r w:rsidRPr="007C5C2B">
              <w:rPr>
                <w:rFonts w:ascii="Calibri Light" w:hAnsi="Calibri Light" w:cs="Calibri Light"/>
                <w:sz w:val="21"/>
                <w:szCs w:val="21"/>
              </w:rPr>
              <w:t xml:space="preserve"> cm</w:t>
            </w:r>
          </w:p>
          <w:p w14:paraId="594F61D1" w14:textId="77777777" w:rsidR="00280525" w:rsidRPr="001255E4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 w:rsidRPr="001255E4">
              <w:rPr>
                <w:rFonts w:ascii="Calibri Light" w:hAnsi="Calibri Light" w:cs="Calibri Light"/>
                <w:sz w:val="21"/>
                <w:szCs w:val="21"/>
              </w:rPr>
              <w:t>Paris, musée national</w:t>
            </w:r>
          </w:p>
          <w:p w14:paraId="556884A3" w14:textId="77777777" w:rsidR="00280525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 w:rsidRPr="001255E4">
              <w:rPr>
                <w:rFonts w:ascii="Calibri Light" w:hAnsi="Calibri Light" w:cs="Calibri Light"/>
                <w:sz w:val="21"/>
                <w:szCs w:val="21"/>
              </w:rPr>
              <w:t>Eugene-Delacroix</w:t>
            </w:r>
          </w:p>
          <w:p w14:paraId="25B548C5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 w:rsidRPr="001255E4">
              <w:rPr>
                <w:rFonts w:ascii="Calibri Light" w:hAnsi="Calibri Light" w:cs="Calibri Light"/>
                <w:sz w:val="21"/>
                <w:szCs w:val="21"/>
              </w:rPr>
              <w:t xml:space="preserve">© </w:t>
            </w:r>
            <w:proofErr w:type="spellStart"/>
            <w:r w:rsidRPr="001255E4">
              <w:rPr>
                <w:rFonts w:ascii="Calibri Light" w:hAnsi="Calibri Light" w:cs="Calibri Light"/>
                <w:sz w:val="21"/>
                <w:szCs w:val="21"/>
              </w:rPr>
              <w:t>GrandPalaisRmn</w:t>
            </w:r>
            <w:proofErr w:type="spellEnd"/>
            <w:r w:rsidRPr="001255E4">
              <w:rPr>
                <w:rFonts w:ascii="Calibri Light" w:hAnsi="Calibri Light" w:cs="Calibri Light"/>
                <w:sz w:val="21"/>
                <w:szCs w:val="21"/>
              </w:rPr>
              <w:t xml:space="preserve"> (musée d'Orsay) / Rachel Prat</w:t>
            </w:r>
            <w:r w:rsidRPr="007C5C2B">
              <w:rPr>
                <w:rFonts w:ascii="Calibri Light" w:hAnsi="Calibri Light" w:cs="Calibri Light"/>
                <w:sz w:val="21"/>
                <w:szCs w:val="21"/>
              </w:rPr>
              <w:t xml:space="preserve">  </w:t>
            </w:r>
          </w:p>
        </w:tc>
        <w:tc>
          <w:tcPr>
            <w:tcW w:w="6520" w:type="dxa"/>
          </w:tcPr>
          <w:p w14:paraId="36B56218" w14:textId="77777777" w:rsidR="00280525" w:rsidRPr="007C5C2B" w:rsidRDefault="00280525" w:rsidP="00260710">
            <w:pPr>
              <w:rPr>
                <w:rFonts w:ascii="Calibri Light" w:hAnsi="Calibri Light" w:cs="Calibri Light"/>
              </w:rPr>
            </w:pPr>
            <w:r w:rsidRPr="007C5C2B">
              <w:rPr>
                <w:rFonts w:ascii="Calibri Light" w:hAnsi="Calibri Light" w:cs="Calibri Light"/>
                <w:noProof/>
                <w:sz w:val="18"/>
                <w:szCs w:val="18"/>
              </w:rPr>
              <w:drawing>
                <wp:inline distT="0" distB="0" distL="0" distR="0" wp14:anchorId="3E537858" wp14:editId="233C9752">
                  <wp:extent cx="4092558" cy="2569580"/>
                  <wp:effectExtent l="0" t="0" r="0" b="0"/>
                  <wp:docPr id="199132542" name="Image 44" descr="Une image contenant art, croquis, peinture, dessin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Une image contenant art, croquis, peinture, dessin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9564" cy="262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0F2DB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</w:p>
        </w:tc>
      </w:tr>
      <w:tr w:rsidR="00280525" w:rsidRPr="007C5C2B" w14:paraId="1BC8B7A4" w14:textId="77777777" w:rsidTr="00260710">
        <w:trPr>
          <w:trHeight w:val="489"/>
        </w:trPr>
        <w:tc>
          <w:tcPr>
            <w:tcW w:w="3114" w:type="dxa"/>
          </w:tcPr>
          <w:p w14:paraId="49C61BA7" w14:textId="77777777" w:rsidR="00280525" w:rsidRDefault="00280525" w:rsidP="00260710">
            <w:pPr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Fonts w:ascii="Calibri Light" w:hAnsi="Calibri Light" w:cs="Calibri Light"/>
                <w:sz w:val="22"/>
                <w:szCs w:val="22"/>
              </w:rPr>
              <w:t>19.</w:t>
            </w:r>
          </w:p>
          <w:p w14:paraId="501FBCD8" w14:textId="77777777" w:rsidR="00280525" w:rsidRPr="00C5457B" w:rsidRDefault="00280525" w:rsidP="00260710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C5457B">
              <w:rPr>
                <w:rFonts w:ascii="Calibri Light" w:hAnsi="Calibri Light" w:cs="Calibri Light"/>
                <w:sz w:val="22"/>
                <w:szCs w:val="22"/>
              </w:rPr>
              <w:t xml:space="preserve">Federico </w:t>
            </w:r>
            <w:proofErr w:type="spellStart"/>
            <w:r w:rsidRPr="00C5457B">
              <w:rPr>
                <w:rFonts w:ascii="Calibri Light" w:hAnsi="Calibri Light" w:cs="Calibri Light"/>
                <w:sz w:val="22"/>
                <w:szCs w:val="22"/>
              </w:rPr>
              <w:t>Zandomeneghi</w:t>
            </w:r>
            <w:proofErr w:type="spellEnd"/>
            <w:r>
              <w:rPr>
                <w:rFonts w:ascii="Calibri Light" w:hAnsi="Calibri Light" w:cs="Calibri Light"/>
                <w:sz w:val="22"/>
                <w:szCs w:val="22"/>
              </w:rPr>
              <w:t xml:space="preserve"> (1841-1917)</w:t>
            </w:r>
            <w:r>
              <w:rPr>
                <w:rFonts w:ascii="Calibri Light" w:hAnsi="Calibri Light" w:cs="Calibri Light"/>
                <w:sz w:val="22"/>
                <w:szCs w:val="22"/>
              </w:rPr>
              <w:br/>
            </w:r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 xml:space="preserve">Jeune fille endormie </w:t>
            </w:r>
            <w:r w:rsidRPr="00720BC8">
              <w:rPr>
                <w:rFonts w:ascii="Calibri Light" w:hAnsi="Calibri Light" w:cs="Calibri Light"/>
                <w:sz w:val="22"/>
                <w:szCs w:val="22"/>
              </w:rPr>
              <w:t>dit aussi</w:t>
            </w:r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 xml:space="preserve"> Intérieur avec figure féminine endormie [</w:t>
            </w:r>
            <w:proofErr w:type="spellStart"/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>Fanciulla</w:t>
            </w:r>
            <w:proofErr w:type="spellEnd"/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>dormiente</w:t>
            </w:r>
            <w:proofErr w:type="spellEnd"/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 xml:space="preserve"> (</w:t>
            </w:r>
            <w:proofErr w:type="spellStart"/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>interno</w:t>
            </w:r>
            <w:proofErr w:type="spellEnd"/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 xml:space="preserve"> con figura </w:t>
            </w:r>
            <w:proofErr w:type="spellStart"/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>femminile</w:t>
            </w:r>
            <w:proofErr w:type="spellEnd"/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>che</w:t>
            </w:r>
            <w:proofErr w:type="spellEnd"/>
            <w:r w:rsidRPr="00720BC8">
              <w:rPr>
                <w:rFonts w:ascii="Calibri Light" w:hAnsi="Calibri Light" w:cs="Calibri Light"/>
                <w:i/>
                <w:iCs/>
                <w:sz w:val="22"/>
                <w:szCs w:val="22"/>
              </w:rPr>
              <w:t xml:space="preserve"> dorme)</w:t>
            </w:r>
            <w:r>
              <w:rPr>
                <w:rFonts w:ascii="Calibri Light" w:hAnsi="Calibri Light" w:cs="Calibri Light"/>
                <w:sz w:val="22"/>
                <w:szCs w:val="22"/>
              </w:rPr>
              <w:br/>
            </w:r>
            <w:r w:rsidRPr="00C5457B">
              <w:rPr>
                <w:rFonts w:ascii="Calibri Light" w:hAnsi="Calibri Light" w:cs="Calibri Light"/>
                <w:sz w:val="22"/>
                <w:szCs w:val="22"/>
              </w:rPr>
              <w:t>1878</w:t>
            </w:r>
            <w:r>
              <w:rPr>
                <w:rFonts w:ascii="Calibri Light" w:hAnsi="Calibri Light" w:cs="Calibri Light"/>
                <w:sz w:val="22"/>
                <w:szCs w:val="22"/>
              </w:rPr>
              <w:br/>
            </w:r>
            <w:r w:rsidRPr="00C5457B">
              <w:rPr>
                <w:rFonts w:ascii="Calibri Light" w:hAnsi="Calibri Light" w:cs="Calibri Light"/>
                <w:sz w:val="22"/>
                <w:szCs w:val="22"/>
              </w:rPr>
              <w:t>Huile sur toile</w:t>
            </w:r>
            <w:r>
              <w:rPr>
                <w:rFonts w:ascii="Calibri Light" w:hAnsi="Calibri Light" w:cs="Calibri Light"/>
                <w:sz w:val="22"/>
                <w:szCs w:val="22"/>
              </w:rPr>
              <w:br/>
            </w:r>
            <w:r w:rsidRPr="00C5457B">
              <w:rPr>
                <w:rFonts w:ascii="Calibri Light" w:hAnsi="Calibri Light" w:cs="Calibri Light"/>
                <w:sz w:val="22"/>
                <w:szCs w:val="22"/>
              </w:rPr>
              <w:t>60 x 74 cm</w:t>
            </w:r>
          </w:p>
          <w:p w14:paraId="6C9C88E0" w14:textId="77777777" w:rsidR="00280525" w:rsidRPr="001255E4" w:rsidRDefault="00280525" w:rsidP="00260710">
            <w:pPr>
              <w:rPr>
                <w:rFonts w:ascii="Calibri Light" w:hAnsi="Calibri Light" w:cs="Calibri Light"/>
                <w:sz w:val="22"/>
                <w:szCs w:val="22"/>
                <w:lang w:val="it-IT"/>
              </w:rPr>
            </w:pPr>
            <w:r w:rsidRPr="001255E4">
              <w:rPr>
                <w:rFonts w:ascii="Calibri Light" w:hAnsi="Calibri Light" w:cs="Calibri Light"/>
                <w:sz w:val="22"/>
                <w:szCs w:val="22"/>
                <w:lang w:val="it-IT"/>
              </w:rPr>
              <w:t>Florence, Gallerie degli Uffizi,</w:t>
            </w:r>
          </w:p>
          <w:p w14:paraId="4C3BF47B" w14:textId="77777777" w:rsidR="00280525" w:rsidRPr="001255E4" w:rsidRDefault="00280525" w:rsidP="00260710">
            <w:pPr>
              <w:rPr>
                <w:rFonts w:ascii="Calibri Light" w:hAnsi="Calibri Light" w:cs="Calibri Light"/>
                <w:sz w:val="22"/>
                <w:szCs w:val="22"/>
                <w:lang w:val="it-IT"/>
              </w:rPr>
            </w:pPr>
            <w:r w:rsidRPr="001255E4">
              <w:rPr>
                <w:rFonts w:ascii="Calibri Light" w:hAnsi="Calibri Light" w:cs="Calibri Light"/>
                <w:sz w:val="22"/>
                <w:szCs w:val="22"/>
                <w:lang w:val="it-IT"/>
              </w:rPr>
              <w:t>Palazzo Pitti</w:t>
            </w:r>
          </w:p>
          <w:p w14:paraId="331EFD4F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  <w:lang w:val="it-IT"/>
              </w:rPr>
            </w:pPr>
            <w:r w:rsidRPr="001255E4">
              <w:rPr>
                <w:rFonts w:ascii="Calibri Light" w:hAnsi="Calibri Light" w:cs="Calibri Light"/>
                <w:sz w:val="22"/>
                <w:szCs w:val="22"/>
                <w:lang w:val="it-IT"/>
              </w:rPr>
              <w:t>© Gabinetto Fotografico delle Gallerie degli Uffizi</w:t>
            </w:r>
          </w:p>
        </w:tc>
        <w:tc>
          <w:tcPr>
            <w:tcW w:w="6520" w:type="dxa"/>
          </w:tcPr>
          <w:p w14:paraId="46E88562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 w:rsidRPr="007C5C2B">
              <w:rPr>
                <w:rFonts w:ascii="Calibri Light" w:hAnsi="Calibri Light" w:cs="Calibri Light"/>
                <w:noProof/>
                <w:sz w:val="21"/>
                <w:szCs w:val="21"/>
              </w:rPr>
              <w:drawing>
                <wp:inline distT="0" distB="0" distL="0" distR="0" wp14:anchorId="6685E5FA" wp14:editId="39D482B6">
                  <wp:extent cx="4066917" cy="3333509"/>
                  <wp:effectExtent l="0" t="0" r="0" b="0"/>
                  <wp:docPr id="666375166" name="Image 45" descr="Une image contenant intérieur, Visage humain, personne, confort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Une image contenant intérieur, Visage humain, personne, confort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7355" cy="339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1D797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</w:p>
        </w:tc>
      </w:tr>
      <w:tr w:rsidR="00280525" w:rsidRPr="007C5C2B" w14:paraId="0216CB14" w14:textId="77777777" w:rsidTr="00260710">
        <w:trPr>
          <w:trHeight w:val="489"/>
        </w:trPr>
        <w:tc>
          <w:tcPr>
            <w:tcW w:w="3114" w:type="dxa"/>
          </w:tcPr>
          <w:p w14:paraId="7E39C4BF" w14:textId="77777777" w:rsidR="00280525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>
              <w:rPr>
                <w:rFonts w:ascii="Calibri Light" w:hAnsi="Calibri Light" w:cs="Calibri Light"/>
                <w:sz w:val="21"/>
                <w:szCs w:val="21"/>
              </w:rPr>
              <w:t>20.</w:t>
            </w:r>
          </w:p>
          <w:p w14:paraId="093DE01B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 w:rsidRPr="007C5C2B">
              <w:rPr>
                <w:rFonts w:ascii="Calibri Light" w:hAnsi="Calibri Light" w:cs="Calibri Light"/>
                <w:sz w:val="21"/>
                <w:szCs w:val="21"/>
              </w:rPr>
              <w:t xml:space="preserve">Joaquin </w:t>
            </w:r>
            <w:proofErr w:type="spellStart"/>
            <w:r w:rsidRPr="007C5C2B">
              <w:rPr>
                <w:rFonts w:ascii="Calibri Light" w:hAnsi="Calibri Light" w:cs="Calibri Light"/>
                <w:sz w:val="21"/>
                <w:szCs w:val="21"/>
              </w:rPr>
              <w:t>Sorolla</w:t>
            </w:r>
            <w:proofErr w:type="spellEnd"/>
            <w:r w:rsidRPr="007C5C2B">
              <w:rPr>
                <w:rFonts w:ascii="Calibri Light" w:hAnsi="Calibri Light" w:cs="Calibri Light"/>
                <w:sz w:val="21"/>
                <w:szCs w:val="21"/>
              </w:rPr>
              <w:t xml:space="preserve"> y </w:t>
            </w:r>
            <w:proofErr w:type="spellStart"/>
            <w:r w:rsidRPr="007C5C2B">
              <w:rPr>
                <w:rFonts w:ascii="Calibri Light" w:hAnsi="Calibri Light" w:cs="Calibri Light"/>
                <w:sz w:val="21"/>
                <w:szCs w:val="21"/>
              </w:rPr>
              <w:t>Bastida</w:t>
            </w:r>
            <w:proofErr w:type="spellEnd"/>
            <w:r w:rsidRPr="007C5C2B">
              <w:rPr>
                <w:rFonts w:ascii="Calibri Light" w:hAnsi="Calibri Light" w:cs="Calibri Light"/>
                <w:sz w:val="21"/>
                <w:szCs w:val="21"/>
              </w:rPr>
              <w:t xml:space="preserve"> (1863-1923) </w:t>
            </w:r>
          </w:p>
          <w:p w14:paraId="25CB23EF" w14:textId="77777777" w:rsidR="00280525" w:rsidRPr="007C5C2B" w:rsidRDefault="00280525" w:rsidP="00260710">
            <w:pPr>
              <w:rPr>
                <w:rFonts w:ascii="Calibri Light" w:hAnsi="Calibri Light" w:cs="Calibri Light"/>
                <w:i/>
                <w:iCs/>
                <w:sz w:val="21"/>
                <w:szCs w:val="21"/>
              </w:rPr>
            </w:pPr>
            <w:r w:rsidRPr="007C5C2B">
              <w:rPr>
                <w:rFonts w:ascii="Calibri Light" w:hAnsi="Calibri Light" w:cs="Calibri Light"/>
                <w:i/>
                <w:iCs/>
                <w:sz w:val="21"/>
                <w:szCs w:val="21"/>
              </w:rPr>
              <w:t xml:space="preserve">Mère (Madre), </w:t>
            </w:r>
          </w:p>
          <w:p w14:paraId="7D2E3D2B" w14:textId="2D780B38" w:rsidR="00280525" w:rsidRPr="007C5C2B" w:rsidRDefault="00F263AC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 w:rsidRPr="007C5C2B">
              <w:rPr>
                <w:rFonts w:ascii="Calibri Light" w:hAnsi="Calibri Light" w:cs="Calibri Light"/>
                <w:sz w:val="21"/>
                <w:szCs w:val="21"/>
              </w:rPr>
              <w:t>Vers</w:t>
            </w:r>
            <w:r w:rsidR="00280525" w:rsidRPr="007C5C2B">
              <w:rPr>
                <w:rFonts w:ascii="Calibri Light" w:hAnsi="Calibri Light" w:cs="Calibri Light"/>
                <w:sz w:val="21"/>
                <w:szCs w:val="21"/>
              </w:rPr>
              <w:t xml:space="preserve"> 1900 </w:t>
            </w:r>
          </w:p>
          <w:p w14:paraId="71EDA769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 w:rsidRPr="007C5C2B">
              <w:rPr>
                <w:rFonts w:ascii="Calibri Light" w:hAnsi="Calibri Light" w:cs="Calibri Light"/>
                <w:sz w:val="21"/>
                <w:szCs w:val="21"/>
              </w:rPr>
              <w:t>Huile sur toile</w:t>
            </w:r>
          </w:p>
          <w:p w14:paraId="453C4CAC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  <w:lang w:val="it-IT"/>
              </w:rPr>
            </w:pPr>
            <w:r w:rsidRPr="007C5C2B">
              <w:rPr>
                <w:rFonts w:ascii="Calibri Light" w:hAnsi="Calibri Light" w:cs="Calibri Light"/>
                <w:sz w:val="21"/>
                <w:szCs w:val="21"/>
                <w:lang w:val="it-IT"/>
              </w:rPr>
              <w:t>125 x 169 cm</w:t>
            </w:r>
          </w:p>
          <w:p w14:paraId="3556411F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  <w:lang w:val="it-IT"/>
              </w:rPr>
            </w:pPr>
            <w:r w:rsidRPr="007C5C2B">
              <w:rPr>
                <w:rFonts w:ascii="Calibri Light" w:hAnsi="Calibri Light" w:cs="Calibri Light"/>
                <w:sz w:val="21"/>
                <w:szCs w:val="21"/>
                <w:lang w:val="it-IT"/>
              </w:rPr>
              <w:t>Madrid, Museo Sorolla </w:t>
            </w:r>
          </w:p>
          <w:p w14:paraId="490D058C" w14:textId="71531D69" w:rsidR="00280525" w:rsidRPr="00BE4500" w:rsidRDefault="00280525" w:rsidP="00260710">
            <w:pPr>
              <w:rPr>
                <w:rFonts w:ascii="Calibri Light" w:hAnsi="Calibri Light" w:cs="Calibri Light"/>
                <w:sz w:val="21"/>
                <w:szCs w:val="21"/>
                <w:lang w:val="it-IT"/>
              </w:rPr>
            </w:pPr>
            <w:r w:rsidRPr="001255E4">
              <w:rPr>
                <w:rFonts w:ascii="Calibri Light" w:hAnsi="Calibri Light" w:cs="Calibri Light"/>
                <w:sz w:val="21"/>
                <w:szCs w:val="21"/>
                <w:lang w:val="it-IT"/>
              </w:rPr>
              <w:t>© Museo Sorolla, Madrid</w:t>
            </w:r>
          </w:p>
        </w:tc>
        <w:tc>
          <w:tcPr>
            <w:tcW w:w="6520" w:type="dxa"/>
          </w:tcPr>
          <w:p w14:paraId="139AAA0C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  <w:r w:rsidRPr="007C5C2B">
              <w:rPr>
                <w:rFonts w:ascii="Calibri Light" w:hAnsi="Calibri Light" w:cs="Calibri Light"/>
                <w:noProof/>
                <w:sz w:val="21"/>
                <w:szCs w:val="21"/>
              </w:rPr>
              <w:drawing>
                <wp:inline distT="0" distB="0" distL="0" distR="0" wp14:anchorId="28A74042" wp14:editId="3358EA09">
                  <wp:extent cx="4140077" cy="2453833"/>
                  <wp:effectExtent l="0" t="0" r="635" b="0"/>
                  <wp:docPr id="1567524149" name="Image 46" descr="Une image contenant Visage humain, pose, intérieur, bébé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Une image contenant Visage humain, pose, intérieur, bébé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5584" cy="2528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A4E33" w14:textId="77777777" w:rsidR="00280525" w:rsidRPr="007C5C2B" w:rsidRDefault="00280525" w:rsidP="00260710">
            <w:pPr>
              <w:rPr>
                <w:rFonts w:ascii="Calibri Light" w:hAnsi="Calibri Light" w:cs="Calibri Light"/>
                <w:sz w:val="21"/>
                <w:szCs w:val="21"/>
              </w:rPr>
            </w:pPr>
          </w:p>
        </w:tc>
      </w:tr>
    </w:tbl>
    <w:p w14:paraId="59088858" w14:textId="77777777" w:rsidR="006839CF" w:rsidRDefault="006839CF" w:rsidP="00CB22BB">
      <w:pPr>
        <w:pStyle w:val="NormalWeb"/>
        <w:spacing w:before="0" w:beforeAutospacing="0" w:after="0" w:afterAutospacing="0"/>
        <w:textAlignment w:val="baseline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06839CF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>VII - 2026 Program</w:t>
      </w:r>
    </w:p>
    <w:p w14:paraId="00CC38F0" w14:textId="77777777" w:rsidR="006839CF" w:rsidRDefault="006839CF" w:rsidP="00CB22BB">
      <w:pPr>
        <w:pStyle w:val="NormalWeb"/>
        <w:spacing w:before="0" w:beforeAutospacing="0" w:after="0" w:afterAutospacing="0"/>
        <w:textAlignment w:val="baseline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625B63A5" w14:textId="37638AAF" w:rsidR="00E5603E" w:rsidRPr="00E5603E" w:rsidRDefault="00280525" w:rsidP="00CB22BB">
      <w:pPr>
        <w:pStyle w:val="NormalWeb"/>
        <w:spacing w:before="0" w:beforeAutospacing="0" w:after="0" w:afterAutospacing="0"/>
        <w:textAlignment w:val="baseline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r w:rsidRPr="00E5603E">
        <w:rPr>
          <w:rFonts w:ascii="Calibri" w:hAnsi="Calibri" w:cs="Calibri"/>
          <w:b/>
          <w:bCs/>
          <w:color w:val="000000" w:themeColor="text1"/>
          <w:sz w:val="22"/>
          <w:szCs w:val="22"/>
        </w:rPr>
        <w:t>GIOVANNI SEGANTINI</w:t>
      </w:r>
      <w:r w:rsidR="00E5603E" w:rsidRPr="00E5603E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(1858-1899) </w:t>
      </w:r>
    </w:p>
    <w:p w14:paraId="7222B5F7" w14:textId="6CBD9E1B" w:rsidR="006839CF" w:rsidRPr="004E445E" w:rsidRDefault="004E445E" w:rsidP="004E445E">
      <w:pPr>
        <w:pStyle w:val="NormalWeb"/>
        <w:spacing w:before="0" w:beforeAutospacing="0" w:after="0" w:afterAutospacing="0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Je veux voir mes montagnes </w:t>
      </w:r>
      <w:r w:rsidR="006839CF"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(I </w:t>
      </w:r>
      <w:proofErr w:type="spellStart"/>
      <w:r w:rsidR="006839CF"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>want</w:t>
      </w:r>
      <w:proofErr w:type="spellEnd"/>
      <w:r w:rsidR="006839CF"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to </w:t>
      </w:r>
      <w:proofErr w:type="spellStart"/>
      <w:r w:rsidR="006839CF"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>see</w:t>
      </w:r>
      <w:proofErr w:type="spellEnd"/>
      <w:r w:rsidR="006839CF"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</w:t>
      </w:r>
      <w:proofErr w:type="spellStart"/>
      <w:r w:rsidR="006839CF"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>my</w:t>
      </w:r>
      <w:proofErr w:type="spellEnd"/>
      <w:r w:rsidR="006839CF"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</w:t>
      </w:r>
      <w:proofErr w:type="spellStart"/>
      <w:r w:rsidR="006839CF"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>mountains</w:t>
      </w:r>
      <w:proofErr w:type="spellEnd"/>
      <w:r w:rsidR="006839CF"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>)</w:t>
      </w:r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br/>
      </w:r>
      <w:proofErr w:type="spellStart"/>
      <w:r w:rsidR="006839CF" w:rsidRPr="004E445E">
        <w:rPr>
          <w:rFonts w:ascii="Calibri" w:hAnsi="Calibri" w:cs="Calibri"/>
          <w:color w:val="000000" w:themeColor="text1"/>
          <w:sz w:val="22"/>
          <w:szCs w:val="22"/>
        </w:rPr>
        <w:t>From</w:t>
      </w:r>
      <w:proofErr w:type="spellEnd"/>
      <w:r w:rsidR="006839CF" w:rsidRPr="004E445E">
        <w:rPr>
          <w:rFonts w:ascii="Calibri" w:hAnsi="Calibri" w:cs="Calibri"/>
          <w:color w:val="000000" w:themeColor="text1"/>
          <w:sz w:val="22"/>
          <w:szCs w:val="22"/>
        </w:rPr>
        <w:t xml:space="preserve"> April 29 to August 16, 2026 </w:t>
      </w:r>
    </w:p>
    <w:p w14:paraId="3693C599" w14:textId="77777777" w:rsidR="004E445E" w:rsidRPr="006839CF" w:rsidRDefault="004E445E" w:rsidP="004E445E">
      <w:pPr>
        <w:pStyle w:val="NormalWeb"/>
        <w:spacing w:before="0" w:beforeAutospacing="0" w:after="0" w:afterAutospacing="0"/>
        <w:textAlignment w:val="baseline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</w:p>
    <w:p w14:paraId="0BDDC923" w14:textId="77777777" w:rsidR="006839CF" w:rsidRPr="006839CF" w:rsidRDefault="006839CF" w:rsidP="006839CF">
      <w:pPr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r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>Co-</w:t>
      </w:r>
      <w:proofErr w:type="spellStart"/>
      <w:proofErr w:type="gramStart"/>
      <w:r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>curators</w:t>
      </w:r>
      <w:proofErr w:type="spellEnd"/>
      <w:r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>:</w:t>
      </w:r>
      <w:proofErr w:type="gramEnd"/>
      <w:r w:rsidRPr="006839CF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</w:t>
      </w:r>
    </w:p>
    <w:p w14:paraId="5679F025" w14:textId="77777777" w:rsidR="006839CF" w:rsidRPr="006839CF" w:rsidRDefault="006839CF" w:rsidP="006839CF">
      <w:pPr>
        <w:rPr>
          <w:rFonts w:ascii="Calibri" w:hAnsi="Calibri" w:cs="Calibri"/>
          <w:color w:val="000000" w:themeColor="text1"/>
          <w:sz w:val="22"/>
          <w:szCs w:val="22"/>
        </w:rPr>
      </w:pPr>
    </w:p>
    <w:p w14:paraId="1EFEB0A2" w14:textId="77777777" w:rsidR="006839CF" w:rsidRPr="006839CF" w:rsidRDefault="006839CF" w:rsidP="006839CF">
      <w:pPr>
        <w:rPr>
          <w:rFonts w:ascii="Calibri" w:hAnsi="Calibri" w:cs="Calibri"/>
          <w:color w:val="000000" w:themeColor="text1"/>
          <w:sz w:val="22"/>
          <w:szCs w:val="22"/>
        </w:rPr>
      </w:pPr>
      <w:r w:rsidRPr="006839CF">
        <w:rPr>
          <w:rFonts w:ascii="Calibri" w:hAnsi="Calibri" w:cs="Calibri"/>
          <w:color w:val="000000" w:themeColor="text1"/>
          <w:sz w:val="22"/>
          <w:szCs w:val="22"/>
        </w:rPr>
        <w:t xml:space="preserve">Gabriella Belli, art </w:t>
      </w:r>
      <w:proofErr w:type="spellStart"/>
      <w:r w:rsidRPr="006839CF">
        <w:rPr>
          <w:rFonts w:ascii="Calibri" w:hAnsi="Calibri" w:cs="Calibri"/>
          <w:color w:val="000000" w:themeColor="text1"/>
          <w:sz w:val="22"/>
          <w:szCs w:val="22"/>
        </w:rPr>
        <w:t>historian</w:t>
      </w:r>
      <w:proofErr w:type="spellEnd"/>
      <w:r w:rsidRPr="006839CF">
        <w:rPr>
          <w:rFonts w:ascii="Calibri" w:hAnsi="Calibri" w:cs="Calibri"/>
          <w:color w:val="000000" w:themeColor="text1"/>
          <w:sz w:val="22"/>
          <w:szCs w:val="22"/>
        </w:rPr>
        <w:t xml:space="preserve"> and </w:t>
      </w:r>
      <w:proofErr w:type="spellStart"/>
      <w:r w:rsidRPr="006839CF">
        <w:rPr>
          <w:rFonts w:ascii="Calibri" w:hAnsi="Calibri" w:cs="Calibri"/>
          <w:color w:val="000000" w:themeColor="text1"/>
          <w:sz w:val="22"/>
          <w:szCs w:val="22"/>
        </w:rPr>
        <w:t>museologist</w:t>
      </w:r>
      <w:proofErr w:type="spellEnd"/>
      <w:r w:rsidRPr="006839CF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</w:p>
    <w:p w14:paraId="311FFD31" w14:textId="558F2F48" w:rsidR="006839CF" w:rsidRDefault="006839CF" w:rsidP="006839CF">
      <w:pPr>
        <w:rPr>
          <w:rFonts w:ascii="Calibri" w:hAnsi="Calibri" w:cs="Calibri"/>
          <w:color w:val="000000" w:themeColor="text1"/>
          <w:sz w:val="22"/>
          <w:szCs w:val="22"/>
        </w:rPr>
      </w:pPr>
      <w:r w:rsidRPr="006839CF">
        <w:rPr>
          <w:rFonts w:ascii="Calibri" w:hAnsi="Calibri" w:cs="Calibri"/>
          <w:color w:val="000000" w:themeColor="text1"/>
          <w:sz w:val="22"/>
          <w:szCs w:val="22"/>
        </w:rPr>
        <w:t xml:space="preserve">Diana Segantini, </w:t>
      </w:r>
      <w:proofErr w:type="spellStart"/>
      <w:r w:rsidRPr="006839CF">
        <w:rPr>
          <w:rFonts w:ascii="Calibri" w:hAnsi="Calibri" w:cs="Calibri"/>
          <w:color w:val="000000" w:themeColor="text1"/>
          <w:sz w:val="22"/>
          <w:szCs w:val="22"/>
        </w:rPr>
        <w:t>independent</w:t>
      </w:r>
      <w:proofErr w:type="spellEnd"/>
      <w:r w:rsidRPr="006839CF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  <w:proofErr w:type="spellStart"/>
      <w:r w:rsidRPr="006839CF">
        <w:rPr>
          <w:rFonts w:ascii="Calibri" w:hAnsi="Calibri" w:cs="Calibri"/>
          <w:color w:val="000000" w:themeColor="text1"/>
          <w:sz w:val="22"/>
          <w:szCs w:val="22"/>
        </w:rPr>
        <w:t>curator</w:t>
      </w:r>
      <w:proofErr w:type="spellEnd"/>
      <w:r w:rsidRPr="006839CF">
        <w:rPr>
          <w:rFonts w:ascii="Calibri" w:hAnsi="Calibri" w:cs="Calibri"/>
          <w:color w:val="000000" w:themeColor="text1"/>
          <w:sz w:val="22"/>
          <w:szCs w:val="22"/>
        </w:rPr>
        <w:t xml:space="preserve"> and </w:t>
      </w:r>
      <w:proofErr w:type="spellStart"/>
      <w:r w:rsidRPr="006839CF">
        <w:rPr>
          <w:rFonts w:ascii="Calibri" w:hAnsi="Calibri" w:cs="Calibri"/>
          <w:color w:val="000000" w:themeColor="text1"/>
          <w:sz w:val="22"/>
          <w:szCs w:val="22"/>
        </w:rPr>
        <w:t>specialist</w:t>
      </w:r>
      <w:proofErr w:type="spellEnd"/>
      <w:r w:rsidRPr="006839CF">
        <w:rPr>
          <w:rFonts w:ascii="Calibri" w:hAnsi="Calibri" w:cs="Calibri"/>
          <w:color w:val="000000" w:themeColor="text1"/>
          <w:sz w:val="22"/>
          <w:szCs w:val="22"/>
        </w:rPr>
        <w:t xml:space="preserve"> in the </w:t>
      </w:r>
      <w:proofErr w:type="spellStart"/>
      <w:r w:rsidRPr="006839CF">
        <w:rPr>
          <w:rFonts w:ascii="Calibri" w:hAnsi="Calibri" w:cs="Calibri"/>
          <w:color w:val="000000" w:themeColor="text1"/>
          <w:sz w:val="22"/>
          <w:szCs w:val="22"/>
        </w:rPr>
        <w:t>work</w:t>
      </w:r>
      <w:proofErr w:type="spellEnd"/>
      <w:r w:rsidRPr="006839CF">
        <w:rPr>
          <w:rFonts w:ascii="Calibri" w:hAnsi="Calibri" w:cs="Calibri"/>
          <w:color w:val="000000" w:themeColor="text1"/>
          <w:sz w:val="22"/>
          <w:szCs w:val="22"/>
        </w:rPr>
        <w:t xml:space="preserve"> of Giovanni Segantini </w:t>
      </w:r>
    </w:p>
    <w:p w14:paraId="44DE2099" w14:textId="77777777" w:rsidR="006839CF" w:rsidRPr="006839CF" w:rsidRDefault="006839CF" w:rsidP="006839CF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proofErr w:type="spellStart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 xml:space="preserve"> April 29 to August 16, 2026, the Musée </w:t>
      </w:r>
      <w:proofErr w:type="spellStart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>Marmottan</w:t>
      </w:r>
      <w:proofErr w:type="spellEnd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 xml:space="preserve"> Monet </w:t>
      </w:r>
      <w:proofErr w:type="spellStart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>will</w:t>
      </w:r>
      <w:proofErr w:type="spellEnd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>present</w:t>
      </w:r>
      <w:proofErr w:type="spellEnd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 xml:space="preserve"> the first </w:t>
      </w:r>
      <w:proofErr w:type="spellStart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>Parisian</w:t>
      </w:r>
      <w:proofErr w:type="spellEnd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>monographic</w:t>
      </w:r>
      <w:proofErr w:type="spellEnd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 xml:space="preserve"> exhibition on Giovanni Segantini, a major figure of </w:t>
      </w:r>
      <w:proofErr w:type="spellStart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>European</w:t>
      </w:r>
      <w:proofErr w:type="spellEnd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>Symbolism</w:t>
      </w:r>
      <w:proofErr w:type="spellEnd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>Divisionism</w:t>
      </w:r>
      <w:proofErr w:type="spellEnd"/>
      <w:r w:rsidRPr="006839CF">
        <w:rPr>
          <w:rStyle w:val="citation-42"/>
          <w:rFonts w:ascii="Calibri" w:hAnsi="Calibri" w:cs="Calibri"/>
          <w:color w:val="000000"/>
          <w:sz w:val="22"/>
          <w:szCs w:val="22"/>
        </w:rPr>
        <w:t>.</w:t>
      </w:r>
      <w:r w:rsidRPr="006839CF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Bringing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together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around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sixty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—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paintings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, pastels, and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drawings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—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it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traces the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dazzling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journey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of an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artist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who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made alpine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landscapes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heart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of an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aesthetic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 xml:space="preserve"> and spiritual </w:t>
      </w:r>
      <w:proofErr w:type="spellStart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quest</w:t>
      </w:r>
      <w:proofErr w:type="spellEnd"/>
      <w:r w:rsidRPr="006839CF">
        <w:rPr>
          <w:rStyle w:val="citation-41"/>
          <w:rFonts w:ascii="Calibri" w:hAnsi="Calibri" w:cs="Calibri"/>
          <w:color w:val="000000"/>
          <w:sz w:val="22"/>
          <w:szCs w:val="22"/>
        </w:rPr>
        <w:t>.</w:t>
      </w:r>
      <w:r w:rsidRPr="006839CF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Italian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Lombardy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 xml:space="preserve"> to the 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Swiss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 xml:space="preserve"> Engadine 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valley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 xml:space="preserve">, Segantini 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knew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 xml:space="preserve"> how to capture the power of nature and 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reveal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its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symbolic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 xml:space="preserve"> dimension, far 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beyond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realism</w:t>
      </w:r>
      <w:proofErr w:type="spellEnd"/>
      <w:r w:rsidRPr="006839CF">
        <w:rPr>
          <w:rStyle w:val="citation-40"/>
          <w:rFonts w:ascii="Calibri" w:hAnsi="Calibri" w:cs="Calibri"/>
          <w:color w:val="000000"/>
          <w:sz w:val="22"/>
          <w:szCs w:val="22"/>
        </w:rPr>
        <w:t>.</w:t>
      </w:r>
      <w:r w:rsidRPr="006839CF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1895627B" w14:textId="77777777" w:rsidR="006839CF" w:rsidRPr="006839CF" w:rsidRDefault="006839CF" w:rsidP="006839CF">
      <w:pPr>
        <w:pStyle w:val="NormalWeb"/>
        <w:jc w:val="both"/>
        <w:rPr>
          <w:rFonts w:ascii="Calibri" w:hAnsi="Calibri" w:cs="Calibri"/>
          <w:color w:val="000000"/>
          <w:sz w:val="22"/>
          <w:szCs w:val="22"/>
        </w:rPr>
      </w:pPr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 xml:space="preserve">He </w:t>
      </w:r>
      <w:proofErr w:type="spellStart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>dreamed</w:t>
      </w:r>
      <w:proofErr w:type="spellEnd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 xml:space="preserve"> of </w:t>
      </w:r>
      <w:proofErr w:type="spellStart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>exhibiting</w:t>
      </w:r>
      <w:proofErr w:type="spellEnd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 xml:space="preserve"> in Paris for the Universal Exhibition of 1900, a </w:t>
      </w:r>
      <w:proofErr w:type="spellStart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>project</w:t>
      </w:r>
      <w:proofErr w:type="spellEnd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>interrupted</w:t>
      </w:r>
      <w:proofErr w:type="spellEnd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 xml:space="preserve"> by </w:t>
      </w:r>
      <w:proofErr w:type="spellStart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>his</w:t>
      </w:r>
      <w:proofErr w:type="spellEnd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>premature</w:t>
      </w:r>
      <w:proofErr w:type="spellEnd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>death</w:t>
      </w:r>
      <w:proofErr w:type="spellEnd"/>
      <w:r w:rsidRPr="006839CF">
        <w:rPr>
          <w:rStyle w:val="citation-39"/>
          <w:rFonts w:ascii="Calibri" w:hAnsi="Calibri" w:cs="Calibri"/>
          <w:color w:val="000000"/>
          <w:sz w:val="22"/>
          <w:szCs w:val="22"/>
        </w:rPr>
        <w:t xml:space="preserve"> in 1899.</w:t>
      </w:r>
      <w:r w:rsidRPr="006839CF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More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than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a century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later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this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exhibition,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curated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by Gabriella Belli and Diana Segantini,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finally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pays tribute to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his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visionary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eye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his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unique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way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of putting man and nature in dialogue,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astonishing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modernity</w:t>
      </w:r>
      <w:proofErr w:type="spellEnd"/>
      <w:r w:rsidRPr="006839CF">
        <w:rPr>
          <w:rStyle w:val="citation-38"/>
          <w:rFonts w:ascii="Calibri" w:hAnsi="Calibri" w:cs="Calibri"/>
          <w:color w:val="000000"/>
          <w:sz w:val="22"/>
          <w:szCs w:val="22"/>
        </w:rPr>
        <w:t>.</w:t>
      </w:r>
      <w:r w:rsidRPr="006839CF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120CF558" w14:textId="77777777" w:rsidR="00377304" w:rsidRDefault="00377304" w:rsidP="00A31497"/>
    <w:p w14:paraId="19E5C7A4" w14:textId="2192E105" w:rsidR="00F7393E" w:rsidRDefault="00F7393E" w:rsidP="000534B1">
      <w:pPr>
        <w:pStyle w:val="NormalWeb"/>
        <w:spacing w:before="0" w:beforeAutospacing="0" w:after="0" w:afterAutospacing="0" w:line="253" w:lineRule="atLeast"/>
        <w:jc w:val="both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  <w:r>
        <w:rPr>
          <w:rFonts w:ascii="Calibri" w:hAnsi="Calibri" w:cs="Calibri"/>
          <w:noProof/>
          <w:color w:val="000000" w:themeColor="text1"/>
          <w:sz w:val="22"/>
          <w:szCs w:val="22"/>
        </w:rPr>
        <w:drawing>
          <wp:inline distT="0" distB="0" distL="0" distR="0" wp14:anchorId="1ACF3371" wp14:editId="769E432F">
            <wp:extent cx="2399467" cy="3163824"/>
            <wp:effectExtent l="0" t="0" r="1270" b="0"/>
            <wp:docPr id="1891974057" name="Image 1" descr="Une image contenant eau, lac, peinture, bateau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974057" name="Image 1" descr="Une image contenant eau, lac, peinture, bateau&#10;&#10;Le contenu généré par l’IA peut êtr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943" cy="317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A260E" w14:textId="77777777" w:rsidR="00F7393E" w:rsidRPr="004A3572" w:rsidRDefault="00F7393E" w:rsidP="000534B1">
      <w:pPr>
        <w:pStyle w:val="NormalWeb"/>
        <w:spacing w:before="0" w:beforeAutospacing="0" w:after="0" w:afterAutospacing="0" w:line="253" w:lineRule="atLeast"/>
        <w:jc w:val="both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</w:p>
    <w:p w14:paraId="1D34ADB9" w14:textId="603C3C9F" w:rsidR="002A5685" w:rsidRPr="002A5685" w:rsidRDefault="002A5685" w:rsidP="002A5685">
      <w:pPr>
        <w:pStyle w:val="NormalWeb"/>
        <w:spacing w:before="0" w:beforeAutospacing="0" w:after="0" w:afterAutospacing="0" w:line="253" w:lineRule="atLeast"/>
        <w:jc w:val="both"/>
        <w:textAlignment w:val="baseline"/>
        <w:rPr>
          <w:rFonts w:ascii="Calibri" w:eastAsia="Calibri" w:hAnsi="Calibri" w:cs="Calibri"/>
          <w:i/>
          <w:iCs/>
          <w:color w:val="000000" w:themeColor="text1"/>
          <w:sz w:val="18"/>
          <w:szCs w:val="18"/>
          <w:lang w:val="it-IT"/>
        </w:rPr>
      </w:pPr>
      <w:r w:rsidRPr="002A5685">
        <w:rPr>
          <w:rFonts w:ascii="Calibri" w:eastAsia="Calibri" w:hAnsi="Calibri" w:cs="Calibri"/>
          <w:i/>
          <w:iCs/>
          <w:color w:val="000000" w:themeColor="text1"/>
          <w:sz w:val="18"/>
          <w:szCs w:val="18"/>
          <w:lang w:val="it-IT"/>
        </w:rPr>
        <w:t>Giovanni Segantini</w:t>
      </w:r>
      <w:r>
        <w:rPr>
          <w:rFonts w:ascii="Calibri" w:eastAsia="Calibri" w:hAnsi="Calibri" w:cs="Calibri"/>
          <w:i/>
          <w:iCs/>
          <w:color w:val="000000" w:themeColor="text1"/>
          <w:sz w:val="18"/>
          <w:szCs w:val="18"/>
          <w:lang w:val="it-IT"/>
        </w:rPr>
        <w:t xml:space="preserve">, </w:t>
      </w:r>
      <w:r w:rsidRPr="002A5685">
        <w:rPr>
          <w:rFonts w:ascii="Calibri" w:eastAsia="Calibri" w:hAnsi="Calibri" w:cs="Calibri"/>
          <w:i/>
          <w:iCs/>
          <w:color w:val="000000" w:themeColor="text1"/>
          <w:sz w:val="18"/>
          <w:szCs w:val="18"/>
          <w:lang w:val="it-IT"/>
        </w:rPr>
        <w:t>Ave Maria a trasbordo</w:t>
      </w:r>
      <w:r>
        <w:rPr>
          <w:rFonts w:ascii="Calibri" w:eastAsia="Calibri" w:hAnsi="Calibri" w:cs="Calibri"/>
          <w:i/>
          <w:iCs/>
          <w:color w:val="000000" w:themeColor="text1"/>
          <w:sz w:val="18"/>
          <w:szCs w:val="18"/>
          <w:lang w:val="it-IT"/>
        </w:rPr>
        <w:t xml:space="preserve">, </w:t>
      </w:r>
      <w:r w:rsidRPr="002A5685">
        <w:rPr>
          <w:rFonts w:ascii="Calibri" w:eastAsia="Calibri" w:hAnsi="Calibri" w:cs="Calibri"/>
          <w:i/>
          <w:iCs/>
          <w:color w:val="000000" w:themeColor="text1"/>
          <w:sz w:val="18"/>
          <w:szCs w:val="18"/>
          <w:lang w:val="it-IT"/>
        </w:rPr>
        <w:t>1886</w:t>
      </w:r>
      <w:r>
        <w:rPr>
          <w:rFonts w:ascii="Calibri" w:eastAsia="Calibri" w:hAnsi="Calibri" w:cs="Calibri"/>
          <w:i/>
          <w:iCs/>
          <w:color w:val="000000" w:themeColor="text1"/>
          <w:sz w:val="18"/>
          <w:szCs w:val="18"/>
          <w:lang w:val="it-IT"/>
        </w:rPr>
        <w:t xml:space="preserve">, </w:t>
      </w:r>
      <w:proofErr w:type="spellStart"/>
      <w:r w:rsidRPr="002A5685">
        <w:rPr>
          <w:rFonts w:ascii="Calibri" w:eastAsia="Calibri" w:hAnsi="Calibri" w:cs="Calibri"/>
          <w:i/>
          <w:iCs/>
          <w:color w:val="000000" w:themeColor="text1"/>
          <w:sz w:val="18"/>
          <w:szCs w:val="18"/>
          <w:lang w:val="it-IT"/>
        </w:rPr>
        <w:t>huile</w:t>
      </w:r>
      <w:proofErr w:type="spellEnd"/>
      <w:r w:rsidRPr="002A5685">
        <w:rPr>
          <w:rFonts w:ascii="Calibri" w:eastAsia="Calibri" w:hAnsi="Calibri" w:cs="Calibri"/>
          <w:i/>
          <w:iCs/>
          <w:color w:val="000000" w:themeColor="text1"/>
          <w:sz w:val="18"/>
          <w:szCs w:val="18"/>
          <w:lang w:val="it-IT"/>
        </w:rPr>
        <w:t xml:space="preserve"> sur </w:t>
      </w:r>
      <w:proofErr w:type="spellStart"/>
      <w:r w:rsidRPr="002A5685">
        <w:rPr>
          <w:rFonts w:ascii="Calibri" w:eastAsia="Calibri" w:hAnsi="Calibri" w:cs="Calibri"/>
          <w:i/>
          <w:iCs/>
          <w:color w:val="000000" w:themeColor="text1"/>
          <w:sz w:val="18"/>
          <w:szCs w:val="18"/>
          <w:lang w:val="it-IT"/>
        </w:rPr>
        <w:t>toile</w:t>
      </w:r>
      <w:proofErr w:type="spellEnd"/>
    </w:p>
    <w:p w14:paraId="042964EF" w14:textId="6B0163AA" w:rsidR="00D33C73" w:rsidRPr="002A5685" w:rsidRDefault="002A5685" w:rsidP="002A5685">
      <w:pPr>
        <w:pStyle w:val="NormalWeb"/>
        <w:spacing w:before="0" w:beforeAutospacing="0" w:after="0" w:afterAutospacing="0" w:line="253" w:lineRule="atLeast"/>
        <w:jc w:val="both"/>
        <w:textAlignment w:val="baseline"/>
        <w:rPr>
          <w:rFonts w:ascii="Calibri" w:eastAsia="Calibri" w:hAnsi="Calibri" w:cs="Calibri"/>
          <w:i/>
          <w:iCs/>
          <w:color w:val="000000" w:themeColor="text1"/>
          <w:sz w:val="18"/>
          <w:szCs w:val="18"/>
        </w:rPr>
      </w:pPr>
      <w:r w:rsidRPr="002A5685">
        <w:rPr>
          <w:rFonts w:ascii="Calibri" w:eastAsia="Calibri" w:hAnsi="Calibri" w:cs="Calibri"/>
          <w:i/>
          <w:iCs/>
          <w:color w:val="000000" w:themeColor="text1"/>
          <w:sz w:val="18"/>
          <w:szCs w:val="18"/>
        </w:rPr>
        <w:t>120 x 93 cm</w:t>
      </w:r>
      <w:r>
        <w:rPr>
          <w:rFonts w:ascii="Calibri" w:eastAsia="Calibri" w:hAnsi="Calibri" w:cs="Calibri"/>
          <w:i/>
          <w:iCs/>
          <w:color w:val="000000" w:themeColor="text1"/>
          <w:sz w:val="18"/>
          <w:szCs w:val="18"/>
        </w:rPr>
        <w:t>, m</w:t>
      </w:r>
      <w:r w:rsidRPr="002A5685">
        <w:rPr>
          <w:rFonts w:ascii="Calibri" w:eastAsia="Calibri" w:hAnsi="Calibri" w:cs="Calibri"/>
          <w:i/>
          <w:iCs/>
          <w:color w:val="000000" w:themeColor="text1"/>
          <w:sz w:val="18"/>
          <w:szCs w:val="18"/>
        </w:rPr>
        <w:t>usée Segantini</w:t>
      </w:r>
      <w:r>
        <w:rPr>
          <w:rFonts w:ascii="Calibri" w:eastAsia="Calibri" w:hAnsi="Calibri" w:cs="Calibri"/>
          <w:i/>
          <w:iCs/>
          <w:color w:val="000000" w:themeColor="text1"/>
          <w:sz w:val="18"/>
          <w:szCs w:val="18"/>
        </w:rPr>
        <w:t xml:space="preserve">, </w:t>
      </w:r>
      <w:r w:rsidRPr="002A5685">
        <w:rPr>
          <w:rFonts w:ascii="Calibri" w:eastAsia="Calibri" w:hAnsi="Calibri" w:cs="Calibri"/>
          <w:i/>
          <w:iCs/>
          <w:color w:val="000000" w:themeColor="text1"/>
          <w:sz w:val="18"/>
          <w:szCs w:val="18"/>
        </w:rPr>
        <w:t>Saint-Moritz</w:t>
      </w:r>
      <w:r w:rsidR="00E5603E">
        <w:rPr>
          <w:rFonts w:ascii="Calibri" w:eastAsia="Calibri" w:hAnsi="Calibri" w:cs="Calibri"/>
          <w:i/>
          <w:iCs/>
          <w:color w:val="000000" w:themeColor="text1"/>
          <w:sz w:val="18"/>
          <w:szCs w:val="18"/>
        </w:rPr>
        <w:t xml:space="preserve">, Suisse </w:t>
      </w:r>
      <w:r w:rsidR="0051048F" w:rsidRPr="0051048F">
        <w:rPr>
          <w:rFonts w:ascii="Calibri" w:eastAsia="Calibri" w:hAnsi="Calibri" w:cs="Calibri"/>
          <w:color w:val="000000" w:themeColor="text1"/>
          <w:sz w:val="18"/>
          <w:szCs w:val="18"/>
        </w:rPr>
        <w:t>©Stephan Schenk, Segantini Museum</w:t>
      </w:r>
    </w:p>
    <w:p w14:paraId="1C620DA4" w14:textId="77777777" w:rsidR="00D33C73" w:rsidRPr="004A3572" w:rsidRDefault="00D33C73" w:rsidP="00B34A60">
      <w:pPr>
        <w:pStyle w:val="NormalWeb"/>
        <w:spacing w:before="0" w:beforeAutospacing="0" w:after="0" w:afterAutospacing="0" w:line="253" w:lineRule="atLeast"/>
        <w:jc w:val="both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</w:p>
    <w:p w14:paraId="630EA459" w14:textId="77777777" w:rsidR="00D33C73" w:rsidRPr="004A3572" w:rsidRDefault="00D33C73" w:rsidP="00B34A60">
      <w:pPr>
        <w:pStyle w:val="NormalWeb"/>
        <w:spacing w:before="0" w:beforeAutospacing="0" w:after="0" w:afterAutospacing="0" w:line="253" w:lineRule="atLeast"/>
        <w:jc w:val="both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</w:p>
    <w:p w14:paraId="48C817F7" w14:textId="77777777" w:rsidR="00D33C73" w:rsidRPr="004A3572" w:rsidRDefault="00D33C73" w:rsidP="00B34A60">
      <w:pPr>
        <w:pStyle w:val="NormalWeb"/>
        <w:spacing w:before="0" w:beforeAutospacing="0" w:after="0" w:afterAutospacing="0" w:line="253" w:lineRule="atLeast"/>
        <w:jc w:val="both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</w:p>
    <w:p w14:paraId="007A4F00" w14:textId="77777777" w:rsidR="004E445E" w:rsidRDefault="004E445E" w:rsidP="001C2A3A">
      <w:pPr>
        <w:pStyle w:val="NormalWeb"/>
        <w:spacing w:before="0" w:beforeAutospacing="0" w:after="0" w:afterAutospacing="0" w:line="253" w:lineRule="atLeast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</w:p>
    <w:p w14:paraId="1AEBEB31" w14:textId="77777777" w:rsidR="00F0730E" w:rsidRDefault="00F0730E" w:rsidP="001C2A3A">
      <w:pPr>
        <w:pStyle w:val="NormalWeb"/>
        <w:spacing w:before="0" w:beforeAutospacing="0" w:after="0" w:afterAutospacing="0" w:line="253" w:lineRule="atLeast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</w:p>
    <w:p w14:paraId="0EE4612B" w14:textId="77777777" w:rsidR="00F0730E" w:rsidRDefault="00F0730E" w:rsidP="001C2A3A">
      <w:pPr>
        <w:pStyle w:val="NormalWeb"/>
        <w:spacing w:before="0" w:beforeAutospacing="0" w:after="0" w:afterAutospacing="0" w:line="253" w:lineRule="atLeast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</w:p>
    <w:p w14:paraId="6C95DCCC" w14:textId="67AA64A8" w:rsidR="001A0550" w:rsidRPr="004A3572" w:rsidRDefault="001A0550" w:rsidP="001C2A3A">
      <w:pPr>
        <w:pStyle w:val="NormalWeb"/>
        <w:spacing w:before="0" w:beforeAutospacing="0" w:after="0" w:afterAutospacing="0" w:line="253" w:lineRule="atLeast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  <w:r w:rsidRPr="004A3572">
        <w:rPr>
          <w:rFonts w:ascii="Calibri" w:hAnsi="Calibri" w:cs="Calibri"/>
          <w:color w:val="000000" w:themeColor="text1"/>
          <w:sz w:val="22"/>
          <w:szCs w:val="22"/>
        </w:rPr>
        <w:lastRenderedPageBreak/>
        <w:t>LES DIALOGUES INATTENDUS – OPUS 10</w:t>
      </w:r>
      <w:r w:rsidR="001C2A3A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  <w:r w:rsidR="001C2A3A"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(The </w:t>
      </w:r>
      <w:proofErr w:type="spellStart"/>
      <w:r w:rsidR="001C2A3A" w:rsidRPr="001C2A3A">
        <w:rPr>
          <w:rFonts w:ascii="Calibri" w:hAnsi="Calibri" w:cs="Calibri"/>
          <w:color w:val="000000" w:themeColor="text1"/>
          <w:sz w:val="22"/>
          <w:szCs w:val="22"/>
        </w:rPr>
        <w:t>Unexpected</w:t>
      </w:r>
      <w:proofErr w:type="spellEnd"/>
      <w:r w:rsidR="001C2A3A"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Dialogues – Opus 10)</w:t>
      </w:r>
    </w:p>
    <w:p w14:paraId="0E7DD5EB" w14:textId="41711AA1" w:rsidR="00D11A16" w:rsidRDefault="00B83747" w:rsidP="001C2A3A">
      <w:pPr>
        <w:pStyle w:val="NormalWeb"/>
        <w:spacing w:before="0" w:beforeAutospacing="0" w:after="0" w:afterAutospacing="0" w:line="253" w:lineRule="atLeast"/>
        <w:textAlignment w:val="baseline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Monet / </w:t>
      </w:r>
      <w:proofErr w:type="spellStart"/>
      <w:r w:rsidR="00BB4075" w:rsidRPr="004A3572">
        <w:rPr>
          <w:rFonts w:ascii="Calibri" w:hAnsi="Calibri" w:cs="Calibri"/>
          <w:b/>
          <w:bCs/>
          <w:color w:val="000000" w:themeColor="text1"/>
          <w:sz w:val="22"/>
          <w:szCs w:val="22"/>
        </w:rPr>
        <w:t>Sécheret</w:t>
      </w:r>
      <w:proofErr w:type="spellEnd"/>
    </w:p>
    <w:p w14:paraId="25847ED6" w14:textId="7653F9DF" w:rsidR="001C2A3A" w:rsidRDefault="00B83747" w:rsidP="001C2A3A">
      <w:pPr>
        <w:pStyle w:val="NormalWeb"/>
        <w:spacing w:before="0" w:beforeAutospacing="0" w:after="0" w:afterAutospacing="0" w:line="253" w:lineRule="atLeast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>Paysages d’eau</w:t>
      </w:r>
      <w:r w:rsid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</w:t>
      </w:r>
      <w:r w:rsidR="001C2A3A"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(Water </w:t>
      </w:r>
      <w:proofErr w:type="spellStart"/>
      <w:r w:rsidR="001C2A3A"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>landscapes</w:t>
      </w:r>
      <w:proofErr w:type="spellEnd"/>
      <w:r w:rsidR="001C2A3A"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>)</w:t>
      </w:r>
      <w:r w:rsidR="001C2A3A">
        <w:rPr>
          <w:rFonts w:ascii="Calibri" w:hAnsi="Calibri" w:cs="Calibri"/>
          <w:color w:val="000000" w:themeColor="text1"/>
          <w:sz w:val="22"/>
          <w:szCs w:val="22"/>
        </w:rPr>
        <w:br/>
      </w:r>
      <w:proofErr w:type="spellStart"/>
      <w:r w:rsidR="001C2A3A" w:rsidRPr="001C2A3A">
        <w:rPr>
          <w:rFonts w:ascii="Calibri" w:hAnsi="Calibri" w:cs="Calibri"/>
          <w:color w:val="000000" w:themeColor="text1"/>
          <w:sz w:val="22"/>
          <w:szCs w:val="22"/>
        </w:rPr>
        <w:t>From</w:t>
      </w:r>
      <w:proofErr w:type="spellEnd"/>
      <w:r w:rsidR="001C2A3A"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  <w:proofErr w:type="spellStart"/>
      <w:r w:rsidR="001C2A3A" w:rsidRPr="001C2A3A">
        <w:rPr>
          <w:rFonts w:ascii="Calibri" w:hAnsi="Calibri" w:cs="Calibri"/>
          <w:color w:val="000000" w:themeColor="text1"/>
          <w:sz w:val="22"/>
          <w:szCs w:val="22"/>
        </w:rPr>
        <w:t>October</w:t>
      </w:r>
      <w:proofErr w:type="spellEnd"/>
      <w:r w:rsidR="001C2A3A"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9, 2025, to </w:t>
      </w:r>
      <w:proofErr w:type="spellStart"/>
      <w:r w:rsidR="001C2A3A" w:rsidRPr="001C2A3A">
        <w:rPr>
          <w:rFonts w:ascii="Calibri" w:hAnsi="Calibri" w:cs="Calibri"/>
          <w:color w:val="000000" w:themeColor="text1"/>
          <w:sz w:val="22"/>
          <w:szCs w:val="22"/>
        </w:rPr>
        <w:t>February</w:t>
      </w:r>
      <w:proofErr w:type="spellEnd"/>
      <w:r w:rsidR="001C2A3A"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15, 2026 </w:t>
      </w:r>
    </w:p>
    <w:p w14:paraId="06170A2D" w14:textId="77777777" w:rsidR="004E445E" w:rsidRDefault="004E445E" w:rsidP="001C2A3A">
      <w:pPr>
        <w:pStyle w:val="NormalWeb"/>
        <w:spacing w:before="0" w:beforeAutospacing="0" w:after="0" w:afterAutospacing="0" w:line="253" w:lineRule="atLeast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</w:p>
    <w:p w14:paraId="14A67563" w14:textId="0D25E7D6" w:rsidR="004E445E" w:rsidRDefault="004E445E" w:rsidP="001C2A3A">
      <w:pPr>
        <w:pStyle w:val="NormalWeb"/>
        <w:spacing w:before="0" w:beforeAutospacing="0" w:after="0" w:afterAutospacing="0" w:line="253" w:lineRule="atLeast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  <w:proofErr w:type="spellStart"/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>Curator</w:t>
      </w:r>
      <w:proofErr w:type="spellEnd"/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 : Benjamin </w:t>
      </w:r>
      <w:proofErr w:type="spellStart"/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>Olivennes</w:t>
      </w:r>
      <w:proofErr w:type="spellEnd"/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, </w:t>
      </w:r>
      <w:proofErr w:type="spellStart"/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>author</w:t>
      </w:r>
      <w:proofErr w:type="spellEnd"/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and </w:t>
      </w:r>
      <w:proofErr w:type="spellStart"/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>professor</w:t>
      </w:r>
      <w:proofErr w:type="spellEnd"/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of </w:t>
      </w:r>
      <w:proofErr w:type="spellStart"/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>philosophy</w:t>
      </w:r>
      <w:proofErr w:type="spellEnd"/>
    </w:p>
    <w:p w14:paraId="76A5EB7A" w14:textId="77777777" w:rsidR="001C2A3A" w:rsidRDefault="001C2A3A" w:rsidP="001C2A3A">
      <w:pPr>
        <w:pStyle w:val="NormalWeb"/>
        <w:spacing w:before="0" w:beforeAutospacing="0" w:after="0" w:afterAutospacing="0" w:line="253" w:lineRule="atLeast"/>
        <w:textAlignment w:val="baseline"/>
        <w:rPr>
          <w:rFonts w:ascii="Calibri" w:hAnsi="Calibri" w:cs="Calibri"/>
          <w:color w:val="000000" w:themeColor="text1"/>
          <w:sz w:val="22"/>
          <w:szCs w:val="22"/>
        </w:rPr>
      </w:pPr>
    </w:p>
    <w:p w14:paraId="6F1E58CC" w14:textId="77777777" w:rsidR="001C2A3A" w:rsidRPr="001C2A3A" w:rsidRDefault="001C2A3A" w:rsidP="001C2A3A">
      <w:pPr>
        <w:rPr>
          <w:rFonts w:ascii="Calibri" w:hAnsi="Calibri" w:cs="Calibri"/>
          <w:sz w:val="22"/>
          <w:szCs w:val="22"/>
        </w:rPr>
      </w:pPr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 xml:space="preserve">Jean-Baptiste </w:t>
      </w:r>
      <w:proofErr w:type="spellStart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>Sécheret</w:t>
      </w:r>
      <w:proofErr w:type="spellEnd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 xml:space="preserve"> (</w:t>
      </w:r>
      <w:proofErr w:type="spellStart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>born</w:t>
      </w:r>
      <w:proofErr w:type="spellEnd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 xml:space="preserve"> in 1957) </w:t>
      </w:r>
      <w:proofErr w:type="spellStart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>is</w:t>
      </w:r>
      <w:proofErr w:type="spellEnd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>tenth</w:t>
      </w:r>
      <w:proofErr w:type="spellEnd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>artist</w:t>
      </w:r>
      <w:proofErr w:type="spellEnd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>invited</w:t>
      </w:r>
      <w:proofErr w:type="spellEnd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 xml:space="preserve"> by the Musée </w:t>
      </w:r>
      <w:proofErr w:type="spellStart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>Marmottan</w:t>
      </w:r>
      <w:proofErr w:type="spellEnd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 xml:space="preserve"> Monet to design an exhibition in dialogue </w:t>
      </w:r>
      <w:proofErr w:type="spellStart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1C2A3A">
        <w:rPr>
          <w:rStyle w:val="citation-32"/>
          <w:rFonts w:ascii="Calibri" w:hAnsi="Calibri" w:cs="Calibri"/>
          <w:color w:val="000000"/>
          <w:sz w:val="22"/>
          <w:szCs w:val="22"/>
        </w:rPr>
        <w:t xml:space="preserve"> in the collection.</w:t>
      </w:r>
      <w:r w:rsidRPr="001C2A3A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A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painter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he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 in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series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 and on the motif, painting the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landscapes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 on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which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his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 gaze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falls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—monuments, buildings,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factories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,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houses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—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before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continuing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his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>works</w:t>
      </w:r>
      <w:proofErr w:type="spellEnd"/>
      <w:r w:rsidRPr="001C2A3A">
        <w:rPr>
          <w:rStyle w:val="citation-31"/>
          <w:rFonts w:ascii="Calibri" w:hAnsi="Calibri" w:cs="Calibri"/>
          <w:color w:val="000000"/>
          <w:sz w:val="22"/>
          <w:szCs w:val="22"/>
        </w:rPr>
        <w:t xml:space="preserve"> in the studio.</w:t>
      </w:r>
      <w:r w:rsidRPr="001C2A3A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61EAC94D" w14:textId="0283E1F6" w:rsidR="001C2A3A" w:rsidRPr="001C2A3A" w:rsidRDefault="001C2A3A" w:rsidP="001C2A3A">
      <w:pPr>
        <w:pStyle w:val="NormalWeb"/>
        <w:rPr>
          <w:rFonts w:ascii="Calibri" w:hAnsi="Calibri" w:cs="Calibri"/>
          <w:color w:val="000000"/>
          <w:sz w:val="22"/>
          <w:szCs w:val="22"/>
        </w:rPr>
      </w:pPr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For the Musée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Marmottan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Monet,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he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will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present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a set of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paintings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featuring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the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coastal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landscapes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and skies of Trouville, the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famous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Hôtel des Roches Noires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which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was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one of the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views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from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his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apartment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when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he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lived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in </w:t>
      </w:r>
      <w:proofErr w:type="spellStart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>that</w:t>
      </w:r>
      <w:proofErr w:type="spellEnd"/>
      <w:r w:rsidRPr="001C2A3A">
        <w:rPr>
          <w:rStyle w:val="citation-30"/>
          <w:rFonts w:ascii="Calibri" w:hAnsi="Calibri" w:cs="Calibri"/>
          <w:color w:val="000000"/>
          <w:sz w:val="22"/>
          <w:szCs w:val="22"/>
        </w:rPr>
        <w:t xml:space="preserve"> city.</w:t>
      </w:r>
      <w:r w:rsidRPr="001C2A3A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 xml:space="preserve">As for Monet, the Normandy </w:t>
      </w:r>
      <w:proofErr w:type="spellStart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landscapes</w:t>
      </w:r>
      <w:proofErr w:type="spellEnd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 xml:space="preserve"> are </w:t>
      </w:r>
      <w:proofErr w:type="spellStart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familiar</w:t>
      </w:r>
      <w:proofErr w:type="spellEnd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spaces</w:t>
      </w:r>
      <w:proofErr w:type="spellEnd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 xml:space="preserve"> for </w:t>
      </w:r>
      <w:proofErr w:type="spellStart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Sécheret</w:t>
      </w:r>
      <w:proofErr w:type="spellEnd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 xml:space="preserve"> and </w:t>
      </w:r>
      <w:proofErr w:type="spellStart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will</w:t>
      </w:r>
      <w:proofErr w:type="spellEnd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 xml:space="preserve"> lead to a </w:t>
      </w:r>
      <w:proofErr w:type="gramStart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meeting</w:t>
      </w:r>
      <w:proofErr w:type="gramEnd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with</w:t>
      </w:r>
      <w:proofErr w:type="spellEnd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two</w:t>
      </w:r>
      <w:proofErr w:type="spellEnd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 xml:space="preserve"> </w:t>
      </w:r>
      <w:proofErr w:type="spellStart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paintings</w:t>
      </w:r>
      <w:proofErr w:type="spellEnd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 xml:space="preserve"> by the master of the </w:t>
      </w:r>
      <w:proofErr w:type="gramStart"/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house:</w:t>
      </w:r>
      <w:proofErr w:type="gramEnd"/>
      <w:r w:rsidRPr="001C2A3A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1C2A3A">
        <w:rPr>
          <w:rStyle w:val="citation-29"/>
          <w:rFonts w:ascii="Calibri" w:hAnsi="Calibri" w:cs="Calibri"/>
          <w:i/>
          <w:iCs/>
          <w:color w:val="000000"/>
          <w:sz w:val="22"/>
          <w:szCs w:val="22"/>
        </w:rPr>
        <w:t>Sur la plage de Trouville</w:t>
      </w:r>
      <w:r w:rsidRPr="001C2A3A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(1870) and</w:t>
      </w:r>
      <w:r w:rsidRPr="001C2A3A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1C2A3A">
        <w:rPr>
          <w:rStyle w:val="citation-29"/>
          <w:rFonts w:ascii="Calibri" w:hAnsi="Calibri" w:cs="Calibri"/>
          <w:i/>
          <w:iCs/>
          <w:color w:val="000000"/>
          <w:sz w:val="22"/>
          <w:szCs w:val="22"/>
        </w:rPr>
        <w:t>Camille sur la plage</w:t>
      </w:r>
      <w:r w:rsidRPr="001C2A3A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r w:rsidRPr="001C2A3A">
        <w:rPr>
          <w:rStyle w:val="citation-29"/>
          <w:rFonts w:ascii="Calibri" w:hAnsi="Calibri" w:cs="Calibri"/>
          <w:color w:val="000000"/>
          <w:sz w:val="22"/>
          <w:szCs w:val="22"/>
        </w:rPr>
        <w:t>(1870).</w:t>
      </w:r>
      <w:r w:rsidRPr="001C2A3A"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</w:p>
    <w:p w14:paraId="3B0E6179" w14:textId="77777777" w:rsidR="00FF003B" w:rsidRDefault="00FF003B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04A3572">
        <w:rPr>
          <w:rFonts w:ascii="Calibri" w:eastAsia="Calibri" w:hAnsi="Calibri" w:cs="Calibri"/>
          <w:noProof/>
          <w:color w:val="000000" w:themeColor="text1"/>
          <w:sz w:val="22"/>
          <w:szCs w:val="22"/>
        </w:rPr>
        <w:drawing>
          <wp:inline distT="0" distB="0" distL="0" distR="0" wp14:anchorId="32F35792" wp14:editId="31CA4234">
            <wp:extent cx="1352550" cy="1907681"/>
            <wp:effectExtent l="0" t="0" r="0" b="0"/>
            <wp:docPr id="190343639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436399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68451" cy="193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3572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</w:t>
      </w:r>
    </w:p>
    <w:p w14:paraId="3A6A1912" w14:textId="77777777" w:rsidR="00F263AC" w:rsidRDefault="00F263AC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462F1DB" w14:textId="77777777" w:rsidR="00F263AC" w:rsidRPr="004A3572" w:rsidRDefault="00F263AC" w:rsidP="00F263AC">
      <w:pPr>
        <w:rPr>
          <w:rFonts w:ascii="Calibri" w:eastAsia="Calibri" w:hAnsi="Calibri" w:cs="Calibri"/>
          <w:color w:val="000000" w:themeColor="text1"/>
          <w:sz w:val="18"/>
          <w:szCs w:val="18"/>
        </w:rPr>
      </w:pPr>
      <w:r w:rsidRPr="004A3572">
        <w:rPr>
          <w:rFonts w:ascii="Calibri" w:eastAsia="Calibri" w:hAnsi="Calibri" w:cs="Calibri"/>
          <w:color w:val="000000" w:themeColor="text1"/>
          <w:sz w:val="18"/>
          <w:szCs w:val="18"/>
        </w:rPr>
        <w:t xml:space="preserve">Jean-Baptiste </w:t>
      </w:r>
      <w:proofErr w:type="spellStart"/>
      <w:r w:rsidRPr="004A3572">
        <w:rPr>
          <w:rFonts w:ascii="Calibri" w:eastAsia="Calibri" w:hAnsi="Calibri" w:cs="Calibri"/>
          <w:color w:val="000000" w:themeColor="text1"/>
          <w:sz w:val="18"/>
          <w:szCs w:val="18"/>
        </w:rPr>
        <w:t>Sécheret</w:t>
      </w:r>
      <w:proofErr w:type="spellEnd"/>
      <w:r w:rsidRPr="004A3572">
        <w:rPr>
          <w:rFonts w:ascii="Calibri" w:eastAsia="Calibri" w:hAnsi="Calibri" w:cs="Calibri"/>
          <w:color w:val="000000" w:themeColor="text1"/>
          <w:sz w:val="18"/>
          <w:szCs w:val="18"/>
        </w:rPr>
        <w:t xml:space="preserve">, </w:t>
      </w:r>
      <w:r w:rsidRPr="004A3572">
        <w:rPr>
          <w:rFonts w:ascii="Calibri" w:eastAsia="Calibri" w:hAnsi="Calibri" w:cs="Calibri"/>
          <w:i/>
          <w:iCs/>
          <w:color w:val="000000" w:themeColor="text1"/>
          <w:sz w:val="18"/>
          <w:szCs w:val="18"/>
        </w:rPr>
        <w:t>Les Échafaudages. Hommage à Léon Spilliaert</w:t>
      </w:r>
      <w:r w:rsidRPr="004A3572">
        <w:rPr>
          <w:rFonts w:ascii="Calibri" w:eastAsia="Calibri" w:hAnsi="Calibri" w:cs="Calibri"/>
          <w:color w:val="000000" w:themeColor="text1"/>
          <w:sz w:val="18"/>
          <w:szCs w:val="18"/>
        </w:rPr>
        <w:t>, 2007-2024</w:t>
      </w:r>
    </w:p>
    <w:p w14:paraId="32E51A47" w14:textId="7B6A82E2" w:rsidR="00F263AC" w:rsidRDefault="00F263AC" w:rsidP="00F263AC">
      <w:pPr>
        <w:rPr>
          <w:rFonts w:ascii="Calibri" w:eastAsia="Calibri" w:hAnsi="Calibri" w:cs="Calibri"/>
          <w:color w:val="000000" w:themeColor="text1"/>
          <w:sz w:val="18"/>
          <w:szCs w:val="18"/>
        </w:rPr>
      </w:pPr>
      <w:r w:rsidRPr="004A3572">
        <w:rPr>
          <w:rFonts w:ascii="Calibri" w:eastAsia="Calibri" w:hAnsi="Calibri" w:cs="Calibri"/>
          <w:color w:val="000000" w:themeColor="text1"/>
          <w:sz w:val="18"/>
          <w:szCs w:val="18"/>
        </w:rPr>
        <w:t xml:space="preserve">Pigments et colle sur papier marouflé sur toile, 161 x 132 cm </w:t>
      </w:r>
      <w:r w:rsidR="005D546D" w:rsidRPr="005D546D">
        <w:rPr>
          <w:rFonts w:ascii="Calibri" w:eastAsia="Calibri" w:hAnsi="Calibri" w:cs="Calibri"/>
          <w:color w:val="000000" w:themeColor="text1"/>
          <w:sz w:val="18"/>
          <w:szCs w:val="18"/>
        </w:rPr>
        <w:t>© Bertrand Huet</w:t>
      </w:r>
    </w:p>
    <w:p w14:paraId="7779BD60" w14:textId="77777777" w:rsidR="00F263AC" w:rsidRPr="004A3572" w:rsidRDefault="00F263AC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E51B88B" w14:textId="77777777" w:rsidR="00F7393E" w:rsidRDefault="00F7393E" w:rsidP="00661F27">
      <w:pPr>
        <w:rPr>
          <w:rFonts w:ascii="Calibri" w:eastAsia="Calibri" w:hAnsi="Calibri" w:cs="Calibri"/>
          <w:color w:val="000000" w:themeColor="text1"/>
          <w:sz w:val="18"/>
          <w:szCs w:val="18"/>
        </w:rPr>
      </w:pPr>
    </w:p>
    <w:p w14:paraId="795D9C51" w14:textId="479B0315" w:rsidR="00661F27" w:rsidRPr="004A3572" w:rsidRDefault="00F263AC" w:rsidP="00661F27">
      <w:pP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br w:type="page"/>
      </w:r>
      <w:r w:rsidR="00C955BD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>VIII</w:t>
      </w:r>
      <w:r w:rsidR="00661F27" w:rsidRPr="00F263AC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– </w:t>
      </w:r>
      <w:proofErr w:type="spellStart"/>
      <w:r w:rsidR="001C2A3A" w:rsidRPr="001C2A3A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Practical</w:t>
      </w:r>
      <w:proofErr w:type="spellEnd"/>
      <w:r w:rsidR="001C2A3A" w:rsidRPr="001C2A3A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Information</w:t>
      </w:r>
    </w:p>
    <w:p w14:paraId="031B21BC" w14:textId="42E9CDDD" w:rsidR="003D31DE" w:rsidRPr="004A3572" w:rsidRDefault="003D31DE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5611341" w14:textId="77777777" w:rsidR="001C2A3A" w:rsidRDefault="001C2A3A" w:rsidP="003D31DE">
      <w:pPr>
        <w:pStyle w:val="Sansinterligne"/>
        <w:jc w:val="both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proofErr w:type="spellStart"/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>Address</w:t>
      </w:r>
      <w:proofErr w:type="spellEnd"/>
    </w:p>
    <w:p w14:paraId="0B8B5B6B" w14:textId="18A1770E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 w:rsidRPr="004A3572">
        <w:rPr>
          <w:rFonts w:ascii="Calibri" w:hAnsi="Calibri" w:cs="Calibri"/>
          <w:color w:val="000000" w:themeColor="text1"/>
          <w:sz w:val="22"/>
          <w:szCs w:val="22"/>
        </w:rPr>
        <w:t xml:space="preserve">2, rue Louis-Boilly </w:t>
      </w:r>
    </w:p>
    <w:p w14:paraId="7C3EC859" w14:textId="77777777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 w:rsidRPr="004A3572">
        <w:rPr>
          <w:rFonts w:ascii="Calibri" w:hAnsi="Calibri" w:cs="Calibri"/>
          <w:color w:val="000000" w:themeColor="text1"/>
          <w:sz w:val="22"/>
          <w:szCs w:val="22"/>
        </w:rPr>
        <w:t xml:space="preserve">75016 Paris </w:t>
      </w:r>
    </w:p>
    <w:p w14:paraId="0F98EC2E" w14:textId="77777777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</w:p>
    <w:p w14:paraId="78A95F46" w14:textId="6084515A" w:rsidR="003D31DE" w:rsidRPr="004A3572" w:rsidRDefault="001C2A3A" w:rsidP="003D31DE">
      <w:pPr>
        <w:pStyle w:val="Sansinterligne"/>
        <w:jc w:val="both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proofErr w:type="spellStart"/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>Website</w:t>
      </w:r>
      <w:proofErr w:type="spellEnd"/>
    </w:p>
    <w:p w14:paraId="14B8F3F9" w14:textId="77777777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hyperlink r:id="rId41" w:history="1">
        <w:r w:rsidRPr="004A3572">
          <w:rPr>
            <w:rStyle w:val="Lienhypertexte"/>
            <w:rFonts w:ascii="Calibri" w:hAnsi="Calibri" w:cs="Calibri"/>
            <w:color w:val="000000" w:themeColor="text1"/>
            <w:sz w:val="22"/>
            <w:szCs w:val="22"/>
          </w:rPr>
          <w:t>www.marmottan.fr</w:t>
        </w:r>
      </w:hyperlink>
      <w:r w:rsidRPr="004A3572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</w:p>
    <w:p w14:paraId="16744E88" w14:textId="77777777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</w:p>
    <w:p w14:paraId="06F57E4B" w14:textId="37DBABF0" w:rsidR="003D31DE" w:rsidRPr="004A3572" w:rsidRDefault="001C2A3A" w:rsidP="003D31DE">
      <w:pPr>
        <w:pStyle w:val="Sansinterligne"/>
        <w:jc w:val="both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r>
        <w:rPr>
          <w:rFonts w:ascii="Calibri" w:hAnsi="Calibri" w:cs="Calibri"/>
          <w:b/>
          <w:bCs/>
          <w:color w:val="000000" w:themeColor="text1"/>
          <w:sz w:val="22"/>
          <w:szCs w:val="22"/>
        </w:rPr>
        <w:t>Access</w:t>
      </w:r>
    </w:p>
    <w:p w14:paraId="12FAB048" w14:textId="015FE11F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proofErr w:type="gramStart"/>
      <w:r w:rsidRPr="004A3572">
        <w:rPr>
          <w:rFonts w:ascii="Calibri" w:hAnsi="Calibri" w:cs="Calibri"/>
          <w:color w:val="000000" w:themeColor="text1"/>
          <w:sz w:val="22"/>
          <w:szCs w:val="22"/>
        </w:rPr>
        <w:t>Métro:</w:t>
      </w:r>
      <w:proofErr w:type="gramEnd"/>
      <w:r w:rsidRPr="004A3572">
        <w:rPr>
          <w:rFonts w:ascii="Calibri" w:hAnsi="Calibri" w:cs="Calibri"/>
          <w:color w:val="000000" w:themeColor="text1"/>
          <w:sz w:val="22"/>
          <w:szCs w:val="22"/>
        </w:rPr>
        <w:t xml:space="preserve"> La Muette – Ligne 9 </w:t>
      </w:r>
    </w:p>
    <w:p w14:paraId="36497400" w14:textId="564C07F3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proofErr w:type="gramStart"/>
      <w:r w:rsidRPr="004A3572">
        <w:rPr>
          <w:rFonts w:ascii="Calibri" w:hAnsi="Calibri" w:cs="Calibri"/>
          <w:color w:val="000000" w:themeColor="text1"/>
          <w:sz w:val="22"/>
          <w:szCs w:val="22"/>
        </w:rPr>
        <w:t>RER:</w:t>
      </w:r>
      <w:proofErr w:type="gramEnd"/>
      <w:r w:rsidRPr="004A3572">
        <w:rPr>
          <w:rFonts w:ascii="Calibri" w:hAnsi="Calibri" w:cs="Calibri"/>
          <w:color w:val="000000" w:themeColor="text1"/>
          <w:sz w:val="22"/>
          <w:szCs w:val="22"/>
        </w:rPr>
        <w:t xml:space="preserve"> Boulainvilliers – Ligne C </w:t>
      </w:r>
    </w:p>
    <w:p w14:paraId="3AF40688" w14:textId="3DD9DD21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proofErr w:type="gramStart"/>
      <w:r w:rsidRPr="004A3572">
        <w:rPr>
          <w:rFonts w:ascii="Calibri" w:hAnsi="Calibri" w:cs="Calibri"/>
          <w:color w:val="000000" w:themeColor="text1"/>
          <w:sz w:val="22"/>
          <w:szCs w:val="22"/>
        </w:rPr>
        <w:t>Bus:</w:t>
      </w:r>
      <w:proofErr w:type="gramEnd"/>
      <w:r w:rsidRPr="004A3572">
        <w:rPr>
          <w:rFonts w:ascii="Calibri" w:hAnsi="Calibri" w:cs="Calibri"/>
          <w:color w:val="000000" w:themeColor="text1"/>
          <w:sz w:val="22"/>
          <w:szCs w:val="22"/>
        </w:rPr>
        <w:t xml:space="preserve"> 32, 63, 22, 52, 70, P.C.1 </w:t>
      </w:r>
    </w:p>
    <w:p w14:paraId="3EAB63C7" w14:textId="77777777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</w:p>
    <w:p w14:paraId="3C12D459" w14:textId="77777777" w:rsidR="001C2A3A" w:rsidRDefault="001C2A3A" w:rsidP="003D31DE">
      <w:pPr>
        <w:pStyle w:val="Sansinterligne"/>
        <w:jc w:val="both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Days and </w:t>
      </w:r>
      <w:proofErr w:type="spellStart"/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>hours</w:t>
      </w:r>
      <w:proofErr w:type="spellEnd"/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of </w:t>
      </w:r>
      <w:proofErr w:type="spellStart"/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>operation</w:t>
      </w:r>
      <w:proofErr w:type="spellEnd"/>
    </w:p>
    <w:p w14:paraId="0591A821" w14:textId="549F10E2" w:rsidR="001C2A3A" w:rsidRPr="001C2A3A" w:rsidRDefault="001C2A3A" w:rsidP="001C2A3A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Open Tuesday to Sunday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from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10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a.m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>. to 6 p.m. </w:t>
      </w:r>
    </w:p>
    <w:p w14:paraId="3FEBB362" w14:textId="75A1A5C9" w:rsidR="001C2A3A" w:rsidRPr="001C2A3A" w:rsidRDefault="001C2A3A" w:rsidP="001C2A3A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Late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opening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on Thursday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until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9 p.m. </w:t>
      </w:r>
    </w:p>
    <w:p w14:paraId="504D95AF" w14:textId="20283642" w:rsidR="001C2A3A" w:rsidRPr="001C2A3A" w:rsidRDefault="001C2A3A" w:rsidP="001C2A3A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Closed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on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Mondays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,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December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25,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January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1, and May 1 </w:t>
      </w:r>
    </w:p>
    <w:p w14:paraId="58E3B41F" w14:textId="77777777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</w:p>
    <w:p w14:paraId="1154BCC0" w14:textId="04FB41B2" w:rsidR="001C2A3A" w:rsidRPr="001C2A3A" w:rsidRDefault="001C2A3A" w:rsidP="001C2A3A">
      <w:pPr>
        <w:pStyle w:val="Sansinterligne"/>
        <w:jc w:val="both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proofErr w:type="spellStart"/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>Prices</w:t>
      </w:r>
      <w:proofErr w:type="spellEnd"/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</w:t>
      </w:r>
    </w:p>
    <w:p w14:paraId="7AD9DD80" w14:textId="77777777" w:rsidR="001C2A3A" w:rsidRPr="001C2A3A" w:rsidRDefault="001C2A3A" w:rsidP="001C2A3A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Full </w:t>
      </w:r>
      <w:proofErr w:type="spellStart"/>
      <w:proofErr w:type="gramStart"/>
      <w:r w:rsidRPr="001C2A3A">
        <w:rPr>
          <w:rFonts w:ascii="Calibri" w:hAnsi="Calibri" w:cs="Calibri"/>
          <w:color w:val="000000" w:themeColor="text1"/>
          <w:sz w:val="22"/>
          <w:szCs w:val="22"/>
        </w:rPr>
        <w:t>price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>:</w:t>
      </w:r>
      <w:proofErr w:type="gram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€14 </w:t>
      </w:r>
    </w:p>
    <w:p w14:paraId="6AD03DFC" w14:textId="77777777" w:rsidR="001C2A3A" w:rsidRPr="001C2A3A" w:rsidRDefault="001C2A3A" w:rsidP="001C2A3A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Reduced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  <w:proofErr w:type="spellStart"/>
      <w:proofErr w:type="gramStart"/>
      <w:r w:rsidRPr="001C2A3A">
        <w:rPr>
          <w:rFonts w:ascii="Calibri" w:hAnsi="Calibri" w:cs="Calibri"/>
          <w:color w:val="000000" w:themeColor="text1"/>
          <w:sz w:val="22"/>
          <w:szCs w:val="22"/>
        </w:rPr>
        <w:t>price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>:</w:t>
      </w:r>
      <w:proofErr w:type="gram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€9 </w:t>
      </w:r>
    </w:p>
    <w:p w14:paraId="22493C9B" w14:textId="4BE0ED63" w:rsidR="001C2A3A" w:rsidRPr="001C2A3A" w:rsidRDefault="001C2A3A" w:rsidP="001C2A3A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Under 7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years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  <w:proofErr w:type="spellStart"/>
      <w:proofErr w:type="gramStart"/>
      <w:r w:rsidRPr="001C2A3A">
        <w:rPr>
          <w:rFonts w:ascii="Calibri" w:hAnsi="Calibri" w:cs="Calibri"/>
          <w:color w:val="000000" w:themeColor="text1"/>
          <w:sz w:val="22"/>
          <w:szCs w:val="22"/>
        </w:rPr>
        <w:t>old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>:</w:t>
      </w:r>
      <w:proofErr w:type="gram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free </w:t>
      </w:r>
    </w:p>
    <w:p w14:paraId="5D1C564B" w14:textId="77777777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</w:p>
    <w:p w14:paraId="5BE02F65" w14:textId="77777777" w:rsidR="001C2A3A" w:rsidRPr="001C2A3A" w:rsidRDefault="001C2A3A" w:rsidP="001C2A3A">
      <w:pPr>
        <w:pStyle w:val="Sansinterligne"/>
        <w:jc w:val="both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Group </w:t>
      </w:r>
      <w:proofErr w:type="spellStart"/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>reservations</w:t>
      </w:r>
      <w:proofErr w:type="spellEnd"/>
    </w:p>
    <w:p w14:paraId="42871ED1" w14:textId="77777777" w:rsidR="001C2A3A" w:rsidRPr="001C2A3A" w:rsidRDefault="001C2A3A" w:rsidP="001C2A3A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 w:rsidRPr="001C2A3A">
        <w:rPr>
          <w:rFonts w:ascii="Calibri" w:hAnsi="Calibri" w:cs="Calibri"/>
          <w:color w:val="000000" w:themeColor="text1"/>
          <w:sz w:val="22"/>
          <w:szCs w:val="22"/>
        </w:rPr>
        <w:t>Tel. 01 44 96 50 83 </w:t>
      </w:r>
    </w:p>
    <w:p w14:paraId="54B60BB2" w14:textId="1FFFEC5F" w:rsidR="001C2A3A" w:rsidRPr="001C2A3A" w:rsidRDefault="001C2A3A" w:rsidP="001C2A3A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 w:rsidRPr="001C2A3A">
        <w:rPr>
          <w:rFonts w:ascii="Calibri" w:hAnsi="Calibri" w:cs="Calibri"/>
          <w:color w:val="000000" w:themeColor="text1"/>
          <w:sz w:val="22"/>
          <w:szCs w:val="22"/>
        </w:rPr>
        <w:t>reservation@marmottan.com </w:t>
      </w:r>
    </w:p>
    <w:p w14:paraId="479B49C4" w14:textId="77777777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</w:p>
    <w:p w14:paraId="725AC9E3" w14:textId="77777777" w:rsidR="001C2A3A" w:rsidRDefault="001C2A3A" w:rsidP="003D31DE">
      <w:pPr>
        <w:pStyle w:val="Sansinterligne"/>
        <w:jc w:val="both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proofErr w:type="spellStart"/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>Educational</w:t>
      </w:r>
      <w:proofErr w:type="spellEnd"/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 workshop </w:t>
      </w:r>
      <w:proofErr w:type="spellStart"/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>reservations</w:t>
      </w:r>
      <w:proofErr w:type="spellEnd"/>
    </w:p>
    <w:p w14:paraId="15A07BA8" w14:textId="4C0B8E31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hyperlink r:id="rId42" w:history="1">
        <w:r w:rsidRPr="004A3572">
          <w:rPr>
            <w:rStyle w:val="Lienhypertexte"/>
            <w:rFonts w:ascii="Calibri" w:hAnsi="Calibri" w:cs="Calibri"/>
            <w:color w:val="000000" w:themeColor="text1"/>
            <w:sz w:val="22"/>
            <w:szCs w:val="22"/>
          </w:rPr>
          <w:t>atelier@marmottan.com</w:t>
        </w:r>
      </w:hyperlink>
      <w:r w:rsidRPr="004A3572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</w:p>
    <w:p w14:paraId="48B4ABC1" w14:textId="77777777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</w:p>
    <w:p w14:paraId="562DEF24" w14:textId="77777777" w:rsidR="003D31DE" w:rsidRPr="004A3572" w:rsidRDefault="003D31DE" w:rsidP="003D31DE">
      <w:pPr>
        <w:pStyle w:val="Sansinterligne"/>
        <w:jc w:val="both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r w:rsidRPr="004A3572">
        <w:rPr>
          <w:rFonts w:ascii="Calibri" w:hAnsi="Calibri" w:cs="Calibri"/>
          <w:b/>
          <w:bCs/>
          <w:color w:val="000000" w:themeColor="text1"/>
          <w:sz w:val="22"/>
          <w:szCs w:val="22"/>
        </w:rPr>
        <w:t xml:space="preserve">Audioguide </w:t>
      </w:r>
    </w:p>
    <w:p w14:paraId="4597EFF1" w14:textId="1877C72C" w:rsidR="003D31DE" w:rsidRDefault="001C2A3A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Available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in French and </w:t>
      </w:r>
      <w:proofErr w:type="gramStart"/>
      <w:r w:rsidRPr="001C2A3A">
        <w:rPr>
          <w:rFonts w:ascii="Calibri" w:hAnsi="Calibri" w:cs="Calibri"/>
          <w:color w:val="000000" w:themeColor="text1"/>
          <w:sz w:val="22"/>
          <w:szCs w:val="22"/>
        </w:rPr>
        <w:t>English:</w:t>
      </w:r>
      <w:proofErr w:type="gram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€4</w:t>
      </w:r>
    </w:p>
    <w:p w14:paraId="6D24886C" w14:textId="77777777" w:rsidR="001C2A3A" w:rsidRPr="004A3572" w:rsidRDefault="001C2A3A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</w:p>
    <w:p w14:paraId="1AF85FE7" w14:textId="77777777" w:rsidR="001C2A3A" w:rsidRDefault="001C2A3A" w:rsidP="003D31DE">
      <w:pPr>
        <w:pStyle w:val="Sansinterligne"/>
        <w:jc w:val="both"/>
        <w:rPr>
          <w:rFonts w:ascii="Calibri" w:hAnsi="Calibri" w:cs="Calibri"/>
          <w:b/>
          <w:bCs/>
          <w:color w:val="000000" w:themeColor="text1"/>
          <w:sz w:val="22"/>
          <w:szCs w:val="22"/>
        </w:rPr>
      </w:pPr>
      <w:r w:rsidRPr="001C2A3A">
        <w:rPr>
          <w:rFonts w:ascii="Calibri" w:hAnsi="Calibri" w:cs="Calibri"/>
          <w:b/>
          <w:bCs/>
          <w:color w:val="000000" w:themeColor="text1"/>
          <w:sz w:val="22"/>
          <w:szCs w:val="22"/>
        </w:rPr>
        <w:t>Shop</w:t>
      </w:r>
    </w:p>
    <w:p w14:paraId="0DB0CC2B" w14:textId="77777777" w:rsidR="001C2A3A" w:rsidRDefault="001C2A3A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Open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during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museum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days</w:t>
      </w:r>
      <w:proofErr w:type="spellEnd"/>
      <w:r w:rsidRPr="001C2A3A">
        <w:rPr>
          <w:rFonts w:ascii="Calibri" w:hAnsi="Calibri" w:cs="Calibri"/>
          <w:color w:val="000000" w:themeColor="text1"/>
          <w:sz w:val="22"/>
          <w:szCs w:val="22"/>
        </w:rPr>
        <w:t xml:space="preserve"> and </w:t>
      </w:r>
      <w:proofErr w:type="spellStart"/>
      <w:r w:rsidRPr="001C2A3A">
        <w:rPr>
          <w:rFonts w:ascii="Calibri" w:hAnsi="Calibri" w:cs="Calibri"/>
          <w:color w:val="000000" w:themeColor="text1"/>
          <w:sz w:val="22"/>
          <w:szCs w:val="22"/>
        </w:rPr>
        <w:t>hours</w:t>
      </w:r>
      <w:proofErr w:type="spellEnd"/>
    </w:p>
    <w:p w14:paraId="03B4DEB5" w14:textId="30DF9DAD" w:rsidR="003D31DE" w:rsidRPr="004A3572" w:rsidRDefault="003D31DE" w:rsidP="003D31DE">
      <w:pPr>
        <w:pStyle w:val="Sansinterligne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 w:rsidRPr="004A3572">
        <w:rPr>
          <w:rFonts w:ascii="Calibri" w:hAnsi="Calibri" w:cs="Calibri"/>
          <w:color w:val="000000" w:themeColor="text1"/>
          <w:sz w:val="22"/>
          <w:szCs w:val="22"/>
        </w:rPr>
        <w:t>boutique@marmottan.com</w:t>
      </w:r>
    </w:p>
    <w:p w14:paraId="1E8B6358" w14:textId="77777777" w:rsidR="003D31DE" w:rsidRPr="004A3572" w:rsidRDefault="003D31DE" w:rsidP="00093FA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sectPr w:rsidR="003D31DE" w:rsidRPr="004A3572" w:rsidSect="00D410E6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B9B250" w14:textId="77777777" w:rsidR="00F150FE" w:rsidRDefault="00F150FE" w:rsidP="005D0D08">
      <w:r>
        <w:separator/>
      </w:r>
    </w:p>
  </w:endnote>
  <w:endnote w:type="continuationSeparator" w:id="0">
    <w:p w14:paraId="253ED17A" w14:textId="77777777" w:rsidR="00F150FE" w:rsidRDefault="00F150FE" w:rsidP="005D0D08">
      <w:r>
        <w:continuationSeparator/>
      </w:r>
    </w:p>
  </w:endnote>
  <w:endnote w:type="continuationNotice" w:id="1">
    <w:p w14:paraId="1D1122FD" w14:textId="77777777" w:rsidR="00F150FE" w:rsidRDefault="00F150F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20B0604020202020204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4D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A50940" w14:textId="77777777" w:rsidR="00F150FE" w:rsidRDefault="00F150FE" w:rsidP="005D0D08">
      <w:r>
        <w:separator/>
      </w:r>
    </w:p>
  </w:footnote>
  <w:footnote w:type="continuationSeparator" w:id="0">
    <w:p w14:paraId="02BA198D" w14:textId="77777777" w:rsidR="00F150FE" w:rsidRDefault="00F150FE" w:rsidP="005D0D08">
      <w:r>
        <w:continuationSeparator/>
      </w:r>
    </w:p>
  </w:footnote>
  <w:footnote w:type="continuationNotice" w:id="1">
    <w:p w14:paraId="2D95D185" w14:textId="77777777" w:rsidR="00F150FE" w:rsidRDefault="00F150FE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3B08C3"/>
    <w:multiLevelType w:val="hybridMultilevel"/>
    <w:tmpl w:val="5ABC316A"/>
    <w:lvl w:ilvl="0" w:tplc="EBFA7EE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002060"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407E10"/>
    <w:multiLevelType w:val="hybridMultilevel"/>
    <w:tmpl w:val="EE98F7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F26"/>
    <w:multiLevelType w:val="hybridMultilevel"/>
    <w:tmpl w:val="947CC1A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C8522C"/>
    <w:multiLevelType w:val="hybridMultilevel"/>
    <w:tmpl w:val="1C2C4028"/>
    <w:lvl w:ilvl="0" w:tplc="5822776E">
      <w:numFmt w:val="bullet"/>
      <w:lvlText w:val="-"/>
      <w:lvlJc w:val="left"/>
      <w:pPr>
        <w:ind w:left="465" w:hanging="360"/>
      </w:pPr>
      <w:rPr>
        <w:rFonts w:ascii="Calibri" w:eastAsia="Times New Roman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1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</w:abstractNum>
  <w:abstractNum w:abstractNumId="4" w15:restartNumberingAfterBreak="0">
    <w:nsid w:val="43D87461"/>
    <w:multiLevelType w:val="multilevel"/>
    <w:tmpl w:val="9AB23B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30A3623"/>
    <w:multiLevelType w:val="multilevel"/>
    <w:tmpl w:val="2CD69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DFA590D"/>
    <w:multiLevelType w:val="multilevel"/>
    <w:tmpl w:val="3E4C7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7A6F4A14"/>
    <w:multiLevelType w:val="multilevel"/>
    <w:tmpl w:val="9AB23B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484273678">
    <w:abstractNumId w:val="0"/>
  </w:num>
  <w:num w:numId="2" w16cid:durableId="502163792">
    <w:abstractNumId w:val="3"/>
  </w:num>
  <w:num w:numId="3" w16cid:durableId="1131751211">
    <w:abstractNumId w:val="6"/>
  </w:num>
  <w:num w:numId="4" w16cid:durableId="2023579714">
    <w:abstractNumId w:val="1"/>
  </w:num>
  <w:num w:numId="5" w16cid:durableId="208147948">
    <w:abstractNumId w:val="2"/>
  </w:num>
  <w:num w:numId="6" w16cid:durableId="2103137701">
    <w:abstractNumId w:val="4"/>
  </w:num>
  <w:num w:numId="7" w16cid:durableId="349114247">
    <w:abstractNumId w:val="7"/>
  </w:num>
  <w:num w:numId="8" w16cid:durableId="157057318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1"/>
  <w:proofState w:spelling="clean" w:grammar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3FAB"/>
    <w:rsid w:val="000018C9"/>
    <w:rsid w:val="0000312B"/>
    <w:rsid w:val="00005F94"/>
    <w:rsid w:val="000060F6"/>
    <w:rsid w:val="00012B55"/>
    <w:rsid w:val="00014421"/>
    <w:rsid w:val="00016B76"/>
    <w:rsid w:val="00020797"/>
    <w:rsid w:val="00024144"/>
    <w:rsid w:val="00026537"/>
    <w:rsid w:val="00027245"/>
    <w:rsid w:val="00027FD2"/>
    <w:rsid w:val="000300AF"/>
    <w:rsid w:val="00031589"/>
    <w:rsid w:val="00033659"/>
    <w:rsid w:val="00036AB2"/>
    <w:rsid w:val="000372B6"/>
    <w:rsid w:val="00037FB7"/>
    <w:rsid w:val="0004089D"/>
    <w:rsid w:val="00042844"/>
    <w:rsid w:val="00045CD1"/>
    <w:rsid w:val="000463EB"/>
    <w:rsid w:val="00052329"/>
    <w:rsid w:val="000534B1"/>
    <w:rsid w:val="00053563"/>
    <w:rsid w:val="000612C8"/>
    <w:rsid w:val="000659E8"/>
    <w:rsid w:val="00070D50"/>
    <w:rsid w:val="000737EC"/>
    <w:rsid w:val="000747EA"/>
    <w:rsid w:val="00075217"/>
    <w:rsid w:val="00076667"/>
    <w:rsid w:val="00077747"/>
    <w:rsid w:val="00077F96"/>
    <w:rsid w:val="00080A9C"/>
    <w:rsid w:val="00084B56"/>
    <w:rsid w:val="00085765"/>
    <w:rsid w:val="00093FAB"/>
    <w:rsid w:val="000960EC"/>
    <w:rsid w:val="000967D2"/>
    <w:rsid w:val="000A0927"/>
    <w:rsid w:val="000A1DEB"/>
    <w:rsid w:val="000A3F9E"/>
    <w:rsid w:val="000B16D2"/>
    <w:rsid w:val="000B1FEA"/>
    <w:rsid w:val="000B383B"/>
    <w:rsid w:val="000B7428"/>
    <w:rsid w:val="000C2F2B"/>
    <w:rsid w:val="000C65BB"/>
    <w:rsid w:val="000C7D65"/>
    <w:rsid w:val="000D2D33"/>
    <w:rsid w:val="000D3E07"/>
    <w:rsid w:val="000D5502"/>
    <w:rsid w:val="000D5EBF"/>
    <w:rsid w:val="000D6F7A"/>
    <w:rsid w:val="000E0DFE"/>
    <w:rsid w:val="000E1256"/>
    <w:rsid w:val="000E2662"/>
    <w:rsid w:val="000E7BC0"/>
    <w:rsid w:val="000F2A85"/>
    <w:rsid w:val="000F4488"/>
    <w:rsid w:val="000F47B3"/>
    <w:rsid w:val="000F6A3F"/>
    <w:rsid w:val="001024EB"/>
    <w:rsid w:val="001048B3"/>
    <w:rsid w:val="00105C8F"/>
    <w:rsid w:val="00114BE8"/>
    <w:rsid w:val="00114BF6"/>
    <w:rsid w:val="001232F2"/>
    <w:rsid w:val="00123FC3"/>
    <w:rsid w:val="00125AAA"/>
    <w:rsid w:val="00126334"/>
    <w:rsid w:val="001266C1"/>
    <w:rsid w:val="00142470"/>
    <w:rsid w:val="00142FFC"/>
    <w:rsid w:val="00143427"/>
    <w:rsid w:val="00145F56"/>
    <w:rsid w:val="00146E27"/>
    <w:rsid w:val="001648EC"/>
    <w:rsid w:val="00167FD1"/>
    <w:rsid w:val="00176AEC"/>
    <w:rsid w:val="0018107F"/>
    <w:rsid w:val="00184811"/>
    <w:rsid w:val="0018568E"/>
    <w:rsid w:val="00187592"/>
    <w:rsid w:val="00191B6B"/>
    <w:rsid w:val="00192EA2"/>
    <w:rsid w:val="00193375"/>
    <w:rsid w:val="00193CB8"/>
    <w:rsid w:val="0019491A"/>
    <w:rsid w:val="001A0550"/>
    <w:rsid w:val="001A28DE"/>
    <w:rsid w:val="001A6762"/>
    <w:rsid w:val="001A6F1D"/>
    <w:rsid w:val="001A7BFA"/>
    <w:rsid w:val="001B3724"/>
    <w:rsid w:val="001B47CE"/>
    <w:rsid w:val="001B76C2"/>
    <w:rsid w:val="001C0F79"/>
    <w:rsid w:val="001C2A3A"/>
    <w:rsid w:val="001C78B3"/>
    <w:rsid w:val="001C7F41"/>
    <w:rsid w:val="001D10D1"/>
    <w:rsid w:val="001D332C"/>
    <w:rsid w:val="001D6F78"/>
    <w:rsid w:val="001E5170"/>
    <w:rsid w:val="001E7028"/>
    <w:rsid w:val="001F32CD"/>
    <w:rsid w:val="001F37DE"/>
    <w:rsid w:val="001F3CDD"/>
    <w:rsid w:val="001F4B15"/>
    <w:rsid w:val="001F6754"/>
    <w:rsid w:val="00203FCD"/>
    <w:rsid w:val="00207007"/>
    <w:rsid w:val="00207482"/>
    <w:rsid w:val="00207EDB"/>
    <w:rsid w:val="00212513"/>
    <w:rsid w:val="002141B1"/>
    <w:rsid w:val="00221896"/>
    <w:rsid w:val="00222847"/>
    <w:rsid w:val="002261E3"/>
    <w:rsid w:val="00240441"/>
    <w:rsid w:val="00242D5A"/>
    <w:rsid w:val="00245359"/>
    <w:rsid w:val="00257363"/>
    <w:rsid w:val="00257AAB"/>
    <w:rsid w:val="00261550"/>
    <w:rsid w:val="00262AF6"/>
    <w:rsid w:val="0026779B"/>
    <w:rsid w:val="002728C7"/>
    <w:rsid w:val="00280525"/>
    <w:rsid w:val="00281B42"/>
    <w:rsid w:val="00281C07"/>
    <w:rsid w:val="002875FD"/>
    <w:rsid w:val="00292EAD"/>
    <w:rsid w:val="0029500F"/>
    <w:rsid w:val="00295B69"/>
    <w:rsid w:val="002A319C"/>
    <w:rsid w:val="002A477E"/>
    <w:rsid w:val="002A5685"/>
    <w:rsid w:val="002A5D84"/>
    <w:rsid w:val="002B21D0"/>
    <w:rsid w:val="002C32E3"/>
    <w:rsid w:val="002C3686"/>
    <w:rsid w:val="002C4193"/>
    <w:rsid w:val="002C527D"/>
    <w:rsid w:val="002C6649"/>
    <w:rsid w:val="002C7238"/>
    <w:rsid w:val="002C7B3C"/>
    <w:rsid w:val="002D0661"/>
    <w:rsid w:val="002D0B16"/>
    <w:rsid w:val="002D0FEE"/>
    <w:rsid w:val="002D4299"/>
    <w:rsid w:val="002D519E"/>
    <w:rsid w:val="002D6BE4"/>
    <w:rsid w:val="002E3010"/>
    <w:rsid w:val="002E3BD2"/>
    <w:rsid w:val="002E6480"/>
    <w:rsid w:val="002E6EEC"/>
    <w:rsid w:val="002E7C82"/>
    <w:rsid w:val="002F0B45"/>
    <w:rsid w:val="002F5BC7"/>
    <w:rsid w:val="0030301F"/>
    <w:rsid w:val="003044B2"/>
    <w:rsid w:val="00304B4A"/>
    <w:rsid w:val="0030553B"/>
    <w:rsid w:val="003060B5"/>
    <w:rsid w:val="0030619E"/>
    <w:rsid w:val="00310282"/>
    <w:rsid w:val="00310539"/>
    <w:rsid w:val="00311542"/>
    <w:rsid w:val="0031482B"/>
    <w:rsid w:val="003208CD"/>
    <w:rsid w:val="00321676"/>
    <w:rsid w:val="00323FE2"/>
    <w:rsid w:val="00324259"/>
    <w:rsid w:val="00324414"/>
    <w:rsid w:val="0032606F"/>
    <w:rsid w:val="003322ED"/>
    <w:rsid w:val="0033320E"/>
    <w:rsid w:val="0033334A"/>
    <w:rsid w:val="00335247"/>
    <w:rsid w:val="003359E1"/>
    <w:rsid w:val="00340921"/>
    <w:rsid w:val="00341364"/>
    <w:rsid w:val="00345D04"/>
    <w:rsid w:val="00354BE9"/>
    <w:rsid w:val="00354D31"/>
    <w:rsid w:val="00360D96"/>
    <w:rsid w:val="003704E6"/>
    <w:rsid w:val="0037642E"/>
    <w:rsid w:val="00377304"/>
    <w:rsid w:val="00384945"/>
    <w:rsid w:val="003873A5"/>
    <w:rsid w:val="0039521F"/>
    <w:rsid w:val="003967EC"/>
    <w:rsid w:val="00397AA7"/>
    <w:rsid w:val="003A180A"/>
    <w:rsid w:val="003A22F6"/>
    <w:rsid w:val="003B2483"/>
    <w:rsid w:val="003C1386"/>
    <w:rsid w:val="003C6A58"/>
    <w:rsid w:val="003C6D17"/>
    <w:rsid w:val="003C7A3D"/>
    <w:rsid w:val="003D0140"/>
    <w:rsid w:val="003D0FC1"/>
    <w:rsid w:val="003D31DE"/>
    <w:rsid w:val="003D376B"/>
    <w:rsid w:val="003D4A44"/>
    <w:rsid w:val="003E2BC8"/>
    <w:rsid w:val="003E442A"/>
    <w:rsid w:val="003E5254"/>
    <w:rsid w:val="003E6A50"/>
    <w:rsid w:val="003E77E9"/>
    <w:rsid w:val="0040051D"/>
    <w:rsid w:val="00401BFC"/>
    <w:rsid w:val="00407273"/>
    <w:rsid w:val="00407F37"/>
    <w:rsid w:val="0041067B"/>
    <w:rsid w:val="00414972"/>
    <w:rsid w:val="0041526D"/>
    <w:rsid w:val="00417D9B"/>
    <w:rsid w:val="00420BA4"/>
    <w:rsid w:val="004247B7"/>
    <w:rsid w:val="00426049"/>
    <w:rsid w:val="00427911"/>
    <w:rsid w:val="004309A6"/>
    <w:rsid w:val="00431C52"/>
    <w:rsid w:val="004354DE"/>
    <w:rsid w:val="00435FB4"/>
    <w:rsid w:val="00445CE1"/>
    <w:rsid w:val="004505A3"/>
    <w:rsid w:val="00453E1C"/>
    <w:rsid w:val="00455D1B"/>
    <w:rsid w:val="0045703E"/>
    <w:rsid w:val="004570CF"/>
    <w:rsid w:val="004601E7"/>
    <w:rsid w:val="00462D4D"/>
    <w:rsid w:val="00463809"/>
    <w:rsid w:val="00463E9E"/>
    <w:rsid w:val="004666C3"/>
    <w:rsid w:val="00471683"/>
    <w:rsid w:val="00472669"/>
    <w:rsid w:val="0047650C"/>
    <w:rsid w:val="004767BF"/>
    <w:rsid w:val="00481400"/>
    <w:rsid w:val="00483E9B"/>
    <w:rsid w:val="0048776B"/>
    <w:rsid w:val="00492554"/>
    <w:rsid w:val="004962FC"/>
    <w:rsid w:val="00497EDD"/>
    <w:rsid w:val="004A17F5"/>
    <w:rsid w:val="004A3572"/>
    <w:rsid w:val="004A3CFA"/>
    <w:rsid w:val="004A50A5"/>
    <w:rsid w:val="004B09C1"/>
    <w:rsid w:val="004B0EFD"/>
    <w:rsid w:val="004B3F97"/>
    <w:rsid w:val="004B5907"/>
    <w:rsid w:val="004C4490"/>
    <w:rsid w:val="004C45A0"/>
    <w:rsid w:val="004C4BCB"/>
    <w:rsid w:val="004C57D1"/>
    <w:rsid w:val="004D02DA"/>
    <w:rsid w:val="004D0EE3"/>
    <w:rsid w:val="004D3D11"/>
    <w:rsid w:val="004D5490"/>
    <w:rsid w:val="004D634F"/>
    <w:rsid w:val="004E3E34"/>
    <w:rsid w:val="004E445E"/>
    <w:rsid w:val="004E4812"/>
    <w:rsid w:val="004E61D4"/>
    <w:rsid w:val="004F442B"/>
    <w:rsid w:val="004F682D"/>
    <w:rsid w:val="004F78C8"/>
    <w:rsid w:val="005023D6"/>
    <w:rsid w:val="0051048F"/>
    <w:rsid w:val="005166F5"/>
    <w:rsid w:val="00523EAB"/>
    <w:rsid w:val="00525806"/>
    <w:rsid w:val="005272A1"/>
    <w:rsid w:val="00527BC4"/>
    <w:rsid w:val="00532E0A"/>
    <w:rsid w:val="00534142"/>
    <w:rsid w:val="00537CE5"/>
    <w:rsid w:val="00540820"/>
    <w:rsid w:val="005415F5"/>
    <w:rsid w:val="0054317C"/>
    <w:rsid w:val="00545DF7"/>
    <w:rsid w:val="0055276D"/>
    <w:rsid w:val="005540A9"/>
    <w:rsid w:val="00562A79"/>
    <w:rsid w:val="00566698"/>
    <w:rsid w:val="00571230"/>
    <w:rsid w:val="00572975"/>
    <w:rsid w:val="005755F2"/>
    <w:rsid w:val="00575C99"/>
    <w:rsid w:val="00576682"/>
    <w:rsid w:val="00577EF7"/>
    <w:rsid w:val="005828B2"/>
    <w:rsid w:val="005A30B7"/>
    <w:rsid w:val="005B1D57"/>
    <w:rsid w:val="005B2895"/>
    <w:rsid w:val="005B3023"/>
    <w:rsid w:val="005B30B0"/>
    <w:rsid w:val="005B58E1"/>
    <w:rsid w:val="005C6246"/>
    <w:rsid w:val="005D0D08"/>
    <w:rsid w:val="005D14E3"/>
    <w:rsid w:val="005D206C"/>
    <w:rsid w:val="005D41D1"/>
    <w:rsid w:val="005D45BE"/>
    <w:rsid w:val="005D546D"/>
    <w:rsid w:val="005D7CF6"/>
    <w:rsid w:val="005E0D5F"/>
    <w:rsid w:val="005E10E4"/>
    <w:rsid w:val="005E1523"/>
    <w:rsid w:val="005F5EF5"/>
    <w:rsid w:val="005F6FE5"/>
    <w:rsid w:val="00601A01"/>
    <w:rsid w:val="006031EA"/>
    <w:rsid w:val="0060352C"/>
    <w:rsid w:val="00604ED2"/>
    <w:rsid w:val="0060524E"/>
    <w:rsid w:val="0061345A"/>
    <w:rsid w:val="00614149"/>
    <w:rsid w:val="0061626E"/>
    <w:rsid w:val="00623F89"/>
    <w:rsid w:val="00624A23"/>
    <w:rsid w:val="006406F1"/>
    <w:rsid w:val="00641BC1"/>
    <w:rsid w:val="00643C13"/>
    <w:rsid w:val="0064541F"/>
    <w:rsid w:val="0065414B"/>
    <w:rsid w:val="00661CBE"/>
    <w:rsid w:val="00661F27"/>
    <w:rsid w:val="00663520"/>
    <w:rsid w:val="00663664"/>
    <w:rsid w:val="00672EAE"/>
    <w:rsid w:val="00677771"/>
    <w:rsid w:val="00682366"/>
    <w:rsid w:val="006839CF"/>
    <w:rsid w:val="006844CF"/>
    <w:rsid w:val="0068474C"/>
    <w:rsid w:val="006862C3"/>
    <w:rsid w:val="006870FA"/>
    <w:rsid w:val="0069779D"/>
    <w:rsid w:val="006A44BA"/>
    <w:rsid w:val="006A505C"/>
    <w:rsid w:val="006A5877"/>
    <w:rsid w:val="006B19AC"/>
    <w:rsid w:val="006B19E8"/>
    <w:rsid w:val="006B570E"/>
    <w:rsid w:val="006C1525"/>
    <w:rsid w:val="006C6EBA"/>
    <w:rsid w:val="006C791D"/>
    <w:rsid w:val="006D0287"/>
    <w:rsid w:val="006D3D58"/>
    <w:rsid w:val="006E1F83"/>
    <w:rsid w:val="006E453D"/>
    <w:rsid w:val="006E637F"/>
    <w:rsid w:val="006F1844"/>
    <w:rsid w:val="006F26DD"/>
    <w:rsid w:val="007042AD"/>
    <w:rsid w:val="007061A9"/>
    <w:rsid w:val="00710FC5"/>
    <w:rsid w:val="00713D94"/>
    <w:rsid w:val="00715127"/>
    <w:rsid w:val="007268EC"/>
    <w:rsid w:val="00730C4E"/>
    <w:rsid w:val="007360B7"/>
    <w:rsid w:val="007368D3"/>
    <w:rsid w:val="00736955"/>
    <w:rsid w:val="00736A8B"/>
    <w:rsid w:val="007370BC"/>
    <w:rsid w:val="00745491"/>
    <w:rsid w:val="007509E1"/>
    <w:rsid w:val="00750C80"/>
    <w:rsid w:val="00753D23"/>
    <w:rsid w:val="00754A09"/>
    <w:rsid w:val="007566B6"/>
    <w:rsid w:val="007572E1"/>
    <w:rsid w:val="00762B6D"/>
    <w:rsid w:val="00764259"/>
    <w:rsid w:val="00773D74"/>
    <w:rsid w:val="00773FB1"/>
    <w:rsid w:val="00774136"/>
    <w:rsid w:val="00777C44"/>
    <w:rsid w:val="00781D4B"/>
    <w:rsid w:val="007838B3"/>
    <w:rsid w:val="007854F6"/>
    <w:rsid w:val="00790A10"/>
    <w:rsid w:val="00792836"/>
    <w:rsid w:val="00792F2D"/>
    <w:rsid w:val="00796DD6"/>
    <w:rsid w:val="007A2A3E"/>
    <w:rsid w:val="007A2B35"/>
    <w:rsid w:val="007A58A9"/>
    <w:rsid w:val="007A7076"/>
    <w:rsid w:val="007B6771"/>
    <w:rsid w:val="007B6E58"/>
    <w:rsid w:val="007C6254"/>
    <w:rsid w:val="007D0B09"/>
    <w:rsid w:val="007D1414"/>
    <w:rsid w:val="007D2A91"/>
    <w:rsid w:val="007D73BE"/>
    <w:rsid w:val="007E072A"/>
    <w:rsid w:val="007E6D3A"/>
    <w:rsid w:val="007F2957"/>
    <w:rsid w:val="007F7A18"/>
    <w:rsid w:val="008024FE"/>
    <w:rsid w:val="00811618"/>
    <w:rsid w:val="008163CA"/>
    <w:rsid w:val="00816FAE"/>
    <w:rsid w:val="00825B6B"/>
    <w:rsid w:val="00826244"/>
    <w:rsid w:val="008272F3"/>
    <w:rsid w:val="00830CBF"/>
    <w:rsid w:val="0083549D"/>
    <w:rsid w:val="008368D9"/>
    <w:rsid w:val="0084195D"/>
    <w:rsid w:val="00841B83"/>
    <w:rsid w:val="00850E50"/>
    <w:rsid w:val="00850FCD"/>
    <w:rsid w:val="00857BD9"/>
    <w:rsid w:val="008637EE"/>
    <w:rsid w:val="00865F50"/>
    <w:rsid w:val="00870AA6"/>
    <w:rsid w:val="0087168E"/>
    <w:rsid w:val="008728F5"/>
    <w:rsid w:val="00873742"/>
    <w:rsid w:val="00880AAF"/>
    <w:rsid w:val="00881C39"/>
    <w:rsid w:val="00887480"/>
    <w:rsid w:val="00895630"/>
    <w:rsid w:val="008A0E3F"/>
    <w:rsid w:val="008A2907"/>
    <w:rsid w:val="008A3F12"/>
    <w:rsid w:val="008A6224"/>
    <w:rsid w:val="008B3EEF"/>
    <w:rsid w:val="008C1B1A"/>
    <w:rsid w:val="008D1843"/>
    <w:rsid w:val="008D1CE7"/>
    <w:rsid w:val="008D1F4A"/>
    <w:rsid w:val="008D58D1"/>
    <w:rsid w:val="008D61EB"/>
    <w:rsid w:val="008E108D"/>
    <w:rsid w:val="008E1CEF"/>
    <w:rsid w:val="008E1DC6"/>
    <w:rsid w:val="008E33D8"/>
    <w:rsid w:val="008E4485"/>
    <w:rsid w:val="008E5387"/>
    <w:rsid w:val="008F19B9"/>
    <w:rsid w:val="008F597E"/>
    <w:rsid w:val="008F5AC6"/>
    <w:rsid w:val="008F7328"/>
    <w:rsid w:val="009006BC"/>
    <w:rsid w:val="00901C25"/>
    <w:rsid w:val="009142D9"/>
    <w:rsid w:val="009219B3"/>
    <w:rsid w:val="009227D4"/>
    <w:rsid w:val="00923AD2"/>
    <w:rsid w:val="00924371"/>
    <w:rsid w:val="00932005"/>
    <w:rsid w:val="0093232E"/>
    <w:rsid w:val="00933765"/>
    <w:rsid w:val="00933783"/>
    <w:rsid w:val="0093444D"/>
    <w:rsid w:val="00934DE9"/>
    <w:rsid w:val="00936368"/>
    <w:rsid w:val="00943450"/>
    <w:rsid w:val="0094394A"/>
    <w:rsid w:val="00950F89"/>
    <w:rsid w:val="009523AB"/>
    <w:rsid w:val="0095482B"/>
    <w:rsid w:val="00960AAD"/>
    <w:rsid w:val="009614D4"/>
    <w:rsid w:val="00963C90"/>
    <w:rsid w:val="00965D91"/>
    <w:rsid w:val="00966510"/>
    <w:rsid w:val="00970E3E"/>
    <w:rsid w:val="00971A76"/>
    <w:rsid w:val="00985694"/>
    <w:rsid w:val="009923A8"/>
    <w:rsid w:val="00993605"/>
    <w:rsid w:val="009A1FA2"/>
    <w:rsid w:val="009A3BDA"/>
    <w:rsid w:val="009A4284"/>
    <w:rsid w:val="009A58D0"/>
    <w:rsid w:val="009B22B1"/>
    <w:rsid w:val="009B5A31"/>
    <w:rsid w:val="009C256F"/>
    <w:rsid w:val="009C583B"/>
    <w:rsid w:val="009C72DC"/>
    <w:rsid w:val="009D6ACE"/>
    <w:rsid w:val="009D7560"/>
    <w:rsid w:val="009D7CDD"/>
    <w:rsid w:val="009E2566"/>
    <w:rsid w:val="009E41EC"/>
    <w:rsid w:val="009E4776"/>
    <w:rsid w:val="009E4FCE"/>
    <w:rsid w:val="009F1330"/>
    <w:rsid w:val="009F16D5"/>
    <w:rsid w:val="009F2E7D"/>
    <w:rsid w:val="009F7E95"/>
    <w:rsid w:val="00A14364"/>
    <w:rsid w:val="00A20605"/>
    <w:rsid w:val="00A22DBA"/>
    <w:rsid w:val="00A26AA6"/>
    <w:rsid w:val="00A26FBD"/>
    <w:rsid w:val="00A30BBA"/>
    <w:rsid w:val="00A31497"/>
    <w:rsid w:val="00A326DC"/>
    <w:rsid w:val="00A33E6E"/>
    <w:rsid w:val="00A344BD"/>
    <w:rsid w:val="00A35FCA"/>
    <w:rsid w:val="00A36395"/>
    <w:rsid w:val="00A40900"/>
    <w:rsid w:val="00A4244F"/>
    <w:rsid w:val="00A446B2"/>
    <w:rsid w:val="00A55F24"/>
    <w:rsid w:val="00A5668E"/>
    <w:rsid w:val="00A611C4"/>
    <w:rsid w:val="00A70565"/>
    <w:rsid w:val="00A745F5"/>
    <w:rsid w:val="00A75A3B"/>
    <w:rsid w:val="00A80334"/>
    <w:rsid w:val="00A81F35"/>
    <w:rsid w:val="00A87FF9"/>
    <w:rsid w:val="00A90445"/>
    <w:rsid w:val="00A91AEE"/>
    <w:rsid w:val="00AA4027"/>
    <w:rsid w:val="00AA69FE"/>
    <w:rsid w:val="00AA710B"/>
    <w:rsid w:val="00AA7B87"/>
    <w:rsid w:val="00AB05E8"/>
    <w:rsid w:val="00AB0674"/>
    <w:rsid w:val="00AB16AE"/>
    <w:rsid w:val="00AB5214"/>
    <w:rsid w:val="00AB6383"/>
    <w:rsid w:val="00AB683B"/>
    <w:rsid w:val="00AC12C0"/>
    <w:rsid w:val="00AC3036"/>
    <w:rsid w:val="00AC31AC"/>
    <w:rsid w:val="00AD1A4D"/>
    <w:rsid w:val="00AD4A31"/>
    <w:rsid w:val="00AD52BA"/>
    <w:rsid w:val="00AD5BB9"/>
    <w:rsid w:val="00AE1D9F"/>
    <w:rsid w:val="00AE260C"/>
    <w:rsid w:val="00AE6004"/>
    <w:rsid w:val="00AE74AA"/>
    <w:rsid w:val="00AE7A4A"/>
    <w:rsid w:val="00AF056A"/>
    <w:rsid w:val="00B0076C"/>
    <w:rsid w:val="00B015CC"/>
    <w:rsid w:val="00B036D3"/>
    <w:rsid w:val="00B04424"/>
    <w:rsid w:val="00B07277"/>
    <w:rsid w:val="00B079F8"/>
    <w:rsid w:val="00B11EA5"/>
    <w:rsid w:val="00B12847"/>
    <w:rsid w:val="00B13A60"/>
    <w:rsid w:val="00B15391"/>
    <w:rsid w:val="00B154CB"/>
    <w:rsid w:val="00B20700"/>
    <w:rsid w:val="00B21698"/>
    <w:rsid w:val="00B2666D"/>
    <w:rsid w:val="00B31F23"/>
    <w:rsid w:val="00B345CA"/>
    <w:rsid w:val="00B34A60"/>
    <w:rsid w:val="00B37A7B"/>
    <w:rsid w:val="00B466DA"/>
    <w:rsid w:val="00B47225"/>
    <w:rsid w:val="00B476E7"/>
    <w:rsid w:val="00B53359"/>
    <w:rsid w:val="00B53738"/>
    <w:rsid w:val="00B56669"/>
    <w:rsid w:val="00B727BD"/>
    <w:rsid w:val="00B765CC"/>
    <w:rsid w:val="00B83747"/>
    <w:rsid w:val="00B85141"/>
    <w:rsid w:val="00B87CEC"/>
    <w:rsid w:val="00B91761"/>
    <w:rsid w:val="00B9678A"/>
    <w:rsid w:val="00B967D2"/>
    <w:rsid w:val="00BA0B67"/>
    <w:rsid w:val="00BA3793"/>
    <w:rsid w:val="00BB00C3"/>
    <w:rsid w:val="00BB260A"/>
    <w:rsid w:val="00BB4075"/>
    <w:rsid w:val="00BB49A2"/>
    <w:rsid w:val="00BB4C9A"/>
    <w:rsid w:val="00BB5050"/>
    <w:rsid w:val="00BB7C67"/>
    <w:rsid w:val="00BC699E"/>
    <w:rsid w:val="00BD43B6"/>
    <w:rsid w:val="00BD5FD8"/>
    <w:rsid w:val="00BE12B1"/>
    <w:rsid w:val="00BE6406"/>
    <w:rsid w:val="00BE6846"/>
    <w:rsid w:val="00BF5579"/>
    <w:rsid w:val="00C018E5"/>
    <w:rsid w:val="00C01A5D"/>
    <w:rsid w:val="00C1439B"/>
    <w:rsid w:val="00C146DD"/>
    <w:rsid w:val="00C14BF9"/>
    <w:rsid w:val="00C22A7B"/>
    <w:rsid w:val="00C23145"/>
    <w:rsid w:val="00C24757"/>
    <w:rsid w:val="00C24903"/>
    <w:rsid w:val="00C2542D"/>
    <w:rsid w:val="00C35E68"/>
    <w:rsid w:val="00C453FC"/>
    <w:rsid w:val="00C456B9"/>
    <w:rsid w:val="00C47792"/>
    <w:rsid w:val="00C47BB3"/>
    <w:rsid w:val="00C5016D"/>
    <w:rsid w:val="00C5245D"/>
    <w:rsid w:val="00C53736"/>
    <w:rsid w:val="00C61912"/>
    <w:rsid w:val="00C63C46"/>
    <w:rsid w:val="00C67935"/>
    <w:rsid w:val="00C701FE"/>
    <w:rsid w:val="00C72428"/>
    <w:rsid w:val="00C74C41"/>
    <w:rsid w:val="00C8571F"/>
    <w:rsid w:val="00C87C9E"/>
    <w:rsid w:val="00C935D4"/>
    <w:rsid w:val="00C955BD"/>
    <w:rsid w:val="00C96CEA"/>
    <w:rsid w:val="00C97B9B"/>
    <w:rsid w:val="00CA4CB6"/>
    <w:rsid w:val="00CA53C5"/>
    <w:rsid w:val="00CA7FCE"/>
    <w:rsid w:val="00CB22BB"/>
    <w:rsid w:val="00CB6BF9"/>
    <w:rsid w:val="00CC0D36"/>
    <w:rsid w:val="00CC1B14"/>
    <w:rsid w:val="00CC372B"/>
    <w:rsid w:val="00CC3FD2"/>
    <w:rsid w:val="00CC4986"/>
    <w:rsid w:val="00CD14C5"/>
    <w:rsid w:val="00CD51DF"/>
    <w:rsid w:val="00CD6ACA"/>
    <w:rsid w:val="00CD6BDE"/>
    <w:rsid w:val="00CE1238"/>
    <w:rsid w:val="00CF0D7A"/>
    <w:rsid w:val="00CF35B1"/>
    <w:rsid w:val="00CF5A93"/>
    <w:rsid w:val="00CF66F2"/>
    <w:rsid w:val="00CF68B4"/>
    <w:rsid w:val="00CF6CB9"/>
    <w:rsid w:val="00D00485"/>
    <w:rsid w:val="00D01877"/>
    <w:rsid w:val="00D058C6"/>
    <w:rsid w:val="00D11299"/>
    <w:rsid w:val="00D11A16"/>
    <w:rsid w:val="00D150A5"/>
    <w:rsid w:val="00D220CF"/>
    <w:rsid w:val="00D22B2A"/>
    <w:rsid w:val="00D2731C"/>
    <w:rsid w:val="00D330A5"/>
    <w:rsid w:val="00D33968"/>
    <w:rsid w:val="00D33C73"/>
    <w:rsid w:val="00D35AAD"/>
    <w:rsid w:val="00D410E6"/>
    <w:rsid w:val="00D412E1"/>
    <w:rsid w:val="00D44F56"/>
    <w:rsid w:val="00D513FE"/>
    <w:rsid w:val="00D559CD"/>
    <w:rsid w:val="00D56068"/>
    <w:rsid w:val="00D62221"/>
    <w:rsid w:val="00D623DC"/>
    <w:rsid w:val="00D64230"/>
    <w:rsid w:val="00D64A80"/>
    <w:rsid w:val="00D672A5"/>
    <w:rsid w:val="00D70F56"/>
    <w:rsid w:val="00D71344"/>
    <w:rsid w:val="00D75FDE"/>
    <w:rsid w:val="00D80AF8"/>
    <w:rsid w:val="00D810EF"/>
    <w:rsid w:val="00D828CD"/>
    <w:rsid w:val="00D8724F"/>
    <w:rsid w:val="00D90CD0"/>
    <w:rsid w:val="00D92A47"/>
    <w:rsid w:val="00D946CA"/>
    <w:rsid w:val="00DA2FCB"/>
    <w:rsid w:val="00DB0C7F"/>
    <w:rsid w:val="00DB2934"/>
    <w:rsid w:val="00DB5B2F"/>
    <w:rsid w:val="00DC3468"/>
    <w:rsid w:val="00DC36CE"/>
    <w:rsid w:val="00DC3DA0"/>
    <w:rsid w:val="00DC4239"/>
    <w:rsid w:val="00DC551D"/>
    <w:rsid w:val="00DC55D8"/>
    <w:rsid w:val="00DC6112"/>
    <w:rsid w:val="00DC6C36"/>
    <w:rsid w:val="00DD48FA"/>
    <w:rsid w:val="00DD7C77"/>
    <w:rsid w:val="00DE085B"/>
    <w:rsid w:val="00DE3973"/>
    <w:rsid w:val="00DE69C5"/>
    <w:rsid w:val="00DF0960"/>
    <w:rsid w:val="00DF19C2"/>
    <w:rsid w:val="00DF75EF"/>
    <w:rsid w:val="00E014BD"/>
    <w:rsid w:val="00E0709F"/>
    <w:rsid w:val="00E146E2"/>
    <w:rsid w:val="00E14C73"/>
    <w:rsid w:val="00E17C2B"/>
    <w:rsid w:val="00E22BE6"/>
    <w:rsid w:val="00E244E9"/>
    <w:rsid w:val="00E248F8"/>
    <w:rsid w:val="00E266FE"/>
    <w:rsid w:val="00E27B19"/>
    <w:rsid w:val="00E35A00"/>
    <w:rsid w:val="00E374AD"/>
    <w:rsid w:val="00E37747"/>
    <w:rsid w:val="00E37F00"/>
    <w:rsid w:val="00E40180"/>
    <w:rsid w:val="00E415A0"/>
    <w:rsid w:val="00E45AA6"/>
    <w:rsid w:val="00E507A3"/>
    <w:rsid w:val="00E537EE"/>
    <w:rsid w:val="00E5603E"/>
    <w:rsid w:val="00E57CF5"/>
    <w:rsid w:val="00E57DD1"/>
    <w:rsid w:val="00E614B6"/>
    <w:rsid w:val="00E61C1E"/>
    <w:rsid w:val="00E64887"/>
    <w:rsid w:val="00E64F6C"/>
    <w:rsid w:val="00E66BD7"/>
    <w:rsid w:val="00E734FD"/>
    <w:rsid w:val="00E74484"/>
    <w:rsid w:val="00E75409"/>
    <w:rsid w:val="00E76E07"/>
    <w:rsid w:val="00E76EE9"/>
    <w:rsid w:val="00E82644"/>
    <w:rsid w:val="00E845E3"/>
    <w:rsid w:val="00E90014"/>
    <w:rsid w:val="00E90B0B"/>
    <w:rsid w:val="00E94D62"/>
    <w:rsid w:val="00EA799A"/>
    <w:rsid w:val="00EC6764"/>
    <w:rsid w:val="00EC68AA"/>
    <w:rsid w:val="00ED1D67"/>
    <w:rsid w:val="00ED1E07"/>
    <w:rsid w:val="00ED5182"/>
    <w:rsid w:val="00ED68AA"/>
    <w:rsid w:val="00EE2039"/>
    <w:rsid w:val="00EE4D6D"/>
    <w:rsid w:val="00EE5BCC"/>
    <w:rsid w:val="00EE6506"/>
    <w:rsid w:val="00EE6BAB"/>
    <w:rsid w:val="00EF403D"/>
    <w:rsid w:val="00F00BEF"/>
    <w:rsid w:val="00F01BD0"/>
    <w:rsid w:val="00F06E74"/>
    <w:rsid w:val="00F0730E"/>
    <w:rsid w:val="00F07EFC"/>
    <w:rsid w:val="00F10B81"/>
    <w:rsid w:val="00F12EDE"/>
    <w:rsid w:val="00F13C84"/>
    <w:rsid w:val="00F143C5"/>
    <w:rsid w:val="00F14D9A"/>
    <w:rsid w:val="00F150FE"/>
    <w:rsid w:val="00F238F2"/>
    <w:rsid w:val="00F263AC"/>
    <w:rsid w:val="00F30513"/>
    <w:rsid w:val="00F366A1"/>
    <w:rsid w:val="00F37E65"/>
    <w:rsid w:val="00F45588"/>
    <w:rsid w:val="00F458CF"/>
    <w:rsid w:val="00F47BAB"/>
    <w:rsid w:val="00F5101F"/>
    <w:rsid w:val="00F568BD"/>
    <w:rsid w:val="00F62F7C"/>
    <w:rsid w:val="00F65CE1"/>
    <w:rsid w:val="00F66224"/>
    <w:rsid w:val="00F665BD"/>
    <w:rsid w:val="00F7393E"/>
    <w:rsid w:val="00F74BD6"/>
    <w:rsid w:val="00F75536"/>
    <w:rsid w:val="00F75B42"/>
    <w:rsid w:val="00F76A9D"/>
    <w:rsid w:val="00F779A3"/>
    <w:rsid w:val="00F83337"/>
    <w:rsid w:val="00F835FF"/>
    <w:rsid w:val="00F93BB6"/>
    <w:rsid w:val="00F9651F"/>
    <w:rsid w:val="00FA207C"/>
    <w:rsid w:val="00FA5DFF"/>
    <w:rsid w:val="00FA69A5"/>
    <w:rsid w:val="00FB2ACE"/>
    <w:rsid w:val="00FB6964"/>
    <w:rsid w:val="00FC1494"/>
    <w:rsid w:val="00FC2006"/>
    <w:rsid w:val="00FC3289"/>
    <w:rsid w:val="00FC63A8"/>
    <w:rsid w:val="00FD0868"/>
    <w:rsid w:val="00FD0A82"/>
    <w:rsid w:val="00FD1FEC"/>
    <w:rsid w:val="00FD388A"/>
    <w:rsid w:val="00FD41C3"/>
    <w:rsid w:val="00FD7F3E"/>
    <w:rsid w:val="00FE2102"/>
    <w:rsid w:val="00FE471B"/>
    <w:rsid w:val="00FE6806"/>
    <w:rsid w:val="00FE7246"/>
    <w:rsid w:val="00FF003B"/>
    <w:rsid w:val="00FF1D00"/>
    <w:rsid w:val="0DAE2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C7DB1E"/>
  <w15:chartTrackingRefBased/>
  <w15:docId w15:val="{53C179FF-228D-354E-9F0A-59787783D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6FAE"/>
    <w:rPr>
      <w:rFonts w:ascii="Times New Roman" w:eastAsia="Times New Roman" w:hAnsi="Times New Roman" w:cs="Times New Roman"/>
      <w:lang w:eastAsia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123FC3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:lang w:eastAsia="en-US"/>
      <w14:ligatures w14:val="standardContextual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093FAB"/>
    <w:pPr>
      <w:spacing w:before="100" w:beforeAutospacing="1" w:after="100" w:afterAutospacing="1"/>
    </w:pPr>
  </w:style>
  <w:style w:type="character" w:styleId="Lienhypertexte">
    <w:name w:val="Hyperlink"/>
    <w:basedOn w:val="Policepardfaut"/>
    <w:uiPriority w:val="99"/>
    <w:unhideWhenUsed/>
    <w:rsid w:val="00093FAB"/>
  </w:style>
  <w:style w:type="paragraph" w:styleId="Sansinterligne">
    <w:name w:val="No Spacing"/>
    <w:link w:val="SansinterligneCar"/>
    <w:uiPriority w:val="1"/>
    <w:qFormat/>
    <w:rsid w:val="00FA69A5"/>
    <w:rPr>
      <w:rFonts w:ascii="Times New Roman" w:eastAsia="Times New Roman" w:hAnsi="Times New Roman" w:cs="Times New Roman"/>
      <w:lang w:eastAsia="fr-FR"/>
    </w:rPr>
  </w:style>
  <w:style w:type="table" w:styleId="Grilledutableau">
    <w:name w:val="Table Grid"/>
    <w:basedOn w:val="TableauNormal"/>
    <w:uiPriority w:val="39"/>
    <w:rsid w:val="009D756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ansinterligneCar">
    <w:name w:val="Sans interligne Car"/>
    <w:basedOn w:val="Policepardfaut"/>
    <w:link w:val="Sansinterligne"/>
    <w:uiPriority w:val="1"/>
    <w:rsid w:val="003D31DE"/>
    <w:rPr>
      <w:rFonts w:ascii="Times New Roman" w:eastAsia="Times New Roman" w:hAnsi="Times New Roman" w:cs="Times New Roman"/>
      <w:lang w:eastAsia="fr-FR"/>
    </w:rPr>
  </w:style>
  <w:style w:type="paragraph" w:styleId="Paragraphedeliste">
    <w:name w:val="List Paragraph"/>
    <w:basedOn w:val="Normal"/>
    <w:uiPriority w:val="34"/>
    <w:qFormat/>
    <w:rsid w:val="00D64230"/>
    <w:pPr>
      <w:ind w:left="720"/>
      <w:contextualSpacing/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customStyle="1" w:styleId="apple-converted-space">
    <w:name w:val="apple-converted-space"/>
    <w:basedOn w:val="Policepardfaut"/>
    <w:rsid w:val="00E57CF5"/>
  </w:style>
  <w:style w:type="character" w:styleId="lev">
    <w:name w:val="Strong"/>
    <w:basedOn w:val="Policepardfaut"/>
    <w:qFormat/>
    <w:rsid w:val="00A611C4"/>
    <w:rPr>
      <w:b/>
      <w:bCs/>
    </w:rPr>
  </w:style>
  <w:style w:type="character" w:styleId="Marquedecommentaire">
    <w:name w:val="annotation reference"/>
    <w:basedOn w:val="Policepardfaut"/>
    <w:rsid w:val="00643C13"/>
    <w:rPr>
      <w:sz w:val="16"/>
      <w:szCs w:val="16"/>
    </w:rPr>
  </w:style>
  <w:style w:type="paragraph" w:customStyle="1" w:styleId="xmsonormal">
    <w:name w:val="x_msonormal"/>
    <w:basedOn w:val="Normal"/>
    <w:rsid w:val="009219B3"/>
    <w:rPr>
      <w:rFonts w:ascii="Calibri" w:eastAsiaTheme="minorHAnsi" w:hAnsi="Calibri" w:cs="Calibri"/>
      <w:sz w:val="22"/>
      <w:szCs w:val="22"/>
    </w:rPr>
  </w:style>
  <w:style w:type="paragraph" w:styleId="Notedebasdepage">
    <w:name w:val="footnote text"/>
    <w:basedOn w:val="Normal"/>
    <w:link w:val="NotedebasdepageCar"/>
    <w:uiPriority w:val="99"/>
    <w:unhideWhenUsed/>
    <w:rsid w:val="005D0D08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5D0D08"/>
    <w:rPr>
      <w:sz w:val="20"/>
      <w:szCs w:val="20"/>
    </w:rPr>
  </w:style>
  <w:style w:type="character" w:styleId="Appelnotedebasdep">
    <w:name w:val="footnote reference"/>
    <w:basedOn w:val="Policepardfaut"/>
    <w:uiPriority w:val="99"/>
    <w:unhideWhenUsed/>
    <w:rsid w:val="005D0D08"/>
    <w:rPr>
      <w:vertAlign w:val="superscript"/>
    </w:rPr>
  </w:style>
  <w:style w:type="character" w:customStyle="1" w:styleId="cf01">
    <w:name w:val="cf01"/>
    <w:basedOn w:val="Policepardfaut"/>
    <w:rsid w:val="007268EC"/>
    <w:rPr>
      <w:rFonts w:ascii="Segoe UI" w:hAnsi="Segoe UI" w:cs="Segoe UI" w:hint="default"/>
      <w:sz w:val="18"/>
      <w:szCs w:val="18"/>
    </w:rPr>
  </w:style>
  <w:style w:type="character" w:styleId="Accentuation">
    <w:name w:val="Emphasis"/>
    <w:basedOn w:val="Policepardfaut"/>
    <w:qFormat/>
    <w:rsid w:val="00324259"/>
    <w:rPr>
      <w:i/>
      <w:iCs/>
    </w:rPr>
  </w:style>
  <w:style w:type="paragraph" w:customStyle="1" w:styleId="pf0">
    <w:name w:val="pf0"/>
    <w:basedOn w:val="Normal"/>
    <w:rsid w:val="00324259"/>
    <w:pPr>
      <w:spacing w:before="100" w:beforeAutospacing="1" w:after="100" w:afterAutospacing="1"/>
    </w:pPr>
  </w:style>
  <w:style w:type="paragraph" w:customStyle="1" w:styleId="txt">
    <w:name w:val="txt"/>
    <w:basedOn w:val="Normal"/>
    <w:rsid w:val="00B466DA"/>
    <w:pPr>
      <w:spacing w:before="100" w:beforeAutospacing="1" w:after="100" w:afterAutospacing="1"/>
    </w:pPr>
  </w:style>
  <w:style w:type="paragraph" w:customStyle="1" w:styleId="elementtoproof">
    <w:name w:val="elementtoproof"/>
    <w:basedOn w:val="Normal"/>
    <w:rsid w:val="002D0B16"/>
    <w:rPr>
      <w:rFonts w:ascii="Calibri" w:eastAsiaTheme="minorHAnsi" w:hAnsi="Calibri" w:cs="Calibri"/>
      <w:sz w:val="22"/>
      <w:szCs w:val="22"/>
    </w:rPr>
  </w:style>
  <w:style w:type="paragraph" w:styleId="En-tte">
    <w:name w:val="header"/>
    <w:basedOn w:val="Normal"/>
    <w:link w:val="En-tteCar"/>
    <w:uiPriority w:val="99"/>
    <w:semiHidden/>
    <w:unhideWhenUsed/>
    <w:rsid w:val="00B20700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B20700"/>
    <w:rPr>
      <w:rFonts w:ascii="Times New Roman" w:eastAsia="Times New Roman" w:hAnsi="Times New Roman" w:cs="Times New Roman"/>
      <w:lang w:eastAsia="fr-FR"/>
    </w:rPr>
  </w:style>
  <w:style w:type="paragraph" w:styleId="Pieddepage">
    <w:name w:val="footer"/>
    <w:basedOn w:val="Normal"/>
    <w:link w:val="PieddepageCar"/>
    <w:uiPriority w:val="99"/>
    <w:semiHidden/>
    <w:unhideWhenUsed/>
    <w:rsid w:val="00B2070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B20700"/>
    <w:rPr>
      <w:rFonts w:ascii="Times New Roman" w:eastAsia="Times New Roman" w:hAnsi="Times New Roman" w:cs="Times New Roman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123FC3"/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14:ligatures w14:val="standardContextual"/>
    </w:rPr>
  </w:style>
  <w:style w:type="paragraph" w:customStyle="1" w:styleId="Standarduser">
    <w:name w:val="Standard (user)"/>
    <w:rsid w:val="00123FC3"/>
    <w:pPr>
      <w:suppressAutoHyphens/>
      <w:autoSpaceDN w:val="0"/>
      <w:textAlignment w:val="baseline"/>
    </w:pPr>
    <w:rPr>
      <w:rFonts w:ascii="Liberation Serif" w:eastAsia="NSimSun" w:hAnsi="Liberation Serif" w:cs="Lucida Sans"/>
      <w:kern w:val="3"/>
      <w:lang w:eastAsia="zh-CN" w:bidi="hi-IN"/>
    </w:rPr>
  </w:style>
  <w:style w:type="paragraph" w:customStyle="1" w:styleId="Textbodyuser">
    <w:name w:val="Text body (user)"/>
    <w:basedOn w:val="Standarduser"/>
    <w:rsid w:val="00123FC3"/>
    <w:pPr>
      <w:spacing w:after="140" w:line="276" w:lineRule="auto"/>
    </w:pPr>
  </w:style>
  <w:style w:type="character" w:customStyle="1" w:styleId="Policepardfaut1">
    <w:name w:val="Police par défaut1"/>
    <w:rsid w:val="00123FC3"/>
  </w:style>
  <w:style w:type="paragraph" w:customStyle="1" w:styleId="paragraph">
    <w:name w:val="paragraph"/>
    <w:basedOn w:val="Normal"/>
    <w:rsid w:val="001F37DE"/>
    <w:pPr>
      <w:spacing w:before="100" w:beforeAutospacing="1" w:after="100" w:afterAutospacing="1"/>
    </w:pPr>
  </w:style>
  <w:style w:type="character" w:customStyle="1" w:styleId="citation-551">
    <w:name w:val="citation-551"/>
    <w:basedOn w:val="Policepardfaut"/>
    <w:rsid w:val="0069779D"/>
  </w:style>
  <w:style w:type="character" w:customStyle="1" w:styleId="citation-550">
    <w:name w:val="citation-550"/>
    <w:basedOn w:val="Policepardfaut"/>
    <w:rsid w:val="0069779D"/>
  </w:style>
  <w:style w:type="character" w:customStyle="1" w:styleId="citation-549">
    <w:name w:val="citation-549"/>
    <w:basedOn w:val="Policepardfaut"/>
    <w:rsid w:val="0069779D"/>
  </w:style>
  <w:style w:type="character" w:customStyle="1" w:styleId="citation-548">
    <w:name w:val="citation-548"/>
    <w:basedOn w:val="Policepardfaut"/>
    <w:rsid w:val="0069779D"/>
  </w:style>
  <w:style w:type="character" w:customStyle="1" w:styleId="citation-547">
    <w:name w:val="citation-547"/>
    <w:basedOn w:val="Policepardfaut"/>
    <w:rsid w:val="0069779D"/>
  </w:style>
  <w:style w:type="character" w:customStyle="1" w:styleId="citation-546">
    <w:name w:val="citation-546"/>
    <w:basedOn w:val="Policepardfaut"/>
    <w:rsid w:val="0069779D"/>
  </w:style>
  <w:style w:type="character" w:customStyle="1" w:styleId="citation-545">
    <w:name w:val="citation-545"/>
    <w:basedOn w:val="Policepardfaut"/>
    <w:rsid w:val="0069779D"/>
  </w:style>
  <w:style w:type="character" w:customStyle="1" w:styleId="citation-544">
    <w:name w:val="citation-544"/>
    <w:basedOn w:val="Policepardfaut"/>
    <w:rsid w:val="0069779D"/>
  </w:style>
  <w:style w:type="character" w:customStyle="1" w:styleId="citation-543">
    <w:name w:val="citation-543"/>
    <w:basedOn w:val="Policepardfaut"/>
    <w:rsid w:val="0069779D"/>
  </w:style>
  <w:style w:type="character" w:customStyle="1" w:styleId="citation-542">
    <w:name w:val="citation-542"/>
    <w:basedOn w:val="Policepardfaut"/>
    <w:rsid w:val="0069779D"/>
  </w:style>
  <w:style w:type="character" w:customStyle="1" w:styleId="citation-541">
    <w:name w:val="citation-541"/>
    <w:basedOn w:val="Policepardfaut"/>
    <w:rsid w:val="0069779D"/>
  </w:style>
  <w:style w:type="character" w:customStyle="1" w:styleId="citation-540">
    <w:name w:val="citation-540"/>
    <w:basedOn w:val="Policepardfaut"/>
    <w:rsid w:val="0069779D"/>
  </w:style>
  <w:style w:type="character" w:customStyle="1" w:styleId="citation-539">
    <w:name w:val="citation-539"/>
    <w:basedOn w:val="Policepardfaut"/>
    <w:rsid w:val="0069779D"/>
  </w:style>
  <w:style w:type="character" w:customStyle="1" w:styleId="citation-538">
    <w:name w:val="citation-538"/>
    <w:basedOn w:val="Policepardfaut"/>
    <w:rsid w:val="0069779D"/>
  </w:style>
  <w:style w:type="character" w:customStyle="1" w:styleId="citation-537">
    <w:name w:val="citation-537"/>
    <w:basedOn w:val="Policepardfaut"/>
    <w:rsid w:val="0069779D"/>
  </w:style>
  <w:style w:type="character" w:customStyle="1" w:styleId="citation-536">
    <w:name w:val="citation-536"/>
    <w:basedOn w:val="Policepardfaut"/>
    <w:rsid w:val="0069779D"/>
  </w:style>
  <w:style w:type="character" w:customStyle="1" w:styleId="citation-535">
    <w:name w:val="citation-535"/>
    <w:basedOn w:val="Policepardfaut"/>
    <w:rsid w:val="0069779D"/>
  </w:style>
  <w:style w:type="character" w:customStyle="1" w:styleId="citation-534">
    <w:name w:val="citation-534"/>
    <w:basedOn w:val="Policepardfaut"/>
    <w:rsid w:val="0069779D"/>
  </w:style>
  <w:style w:type="character" w:customStyle="1" w:styleId="citation-533">
    <w:name w:val="citation-533"/>
    <w:basedOn w:val="Policepardfaut"/>
    <w:rsid w:val="0069779D"/>
  </w:style>
  <w:style w:type="character" w:customStyle="1" w:styleId="citation-532">
    <w:name w:val="citation-532"/>
    <w:basedOn w:val="Policepardfaut"/>
    <w:rsid w:val="0069779D"/>
  </w:style>
  <w:style w:type="character" w:customStyle="1" w:styleId="citation-531">
    <w:name w:val="citation-531"/>
    <w:basedOn w:val="Policepardfaut"/>
    <w:rsid w:val="0069779D"/>
  </w:style>
  <w:style w:type="character" w:customStyle="1" w:styleId="citation-530">
    <w:name w:val="citation-530"/>
    <w:basedOn w:val="Policepardfaut"/>
    <w:rsid w:val="0069779D"/>
  </w:style>
  <w:style w:type="character" w:customStyle="1" w:styleId="citation-529">
    <w:name w:val="citation-529"/>
    <w:basedOn w:val="Policepardfaut"/>
    <w:rsid w:val="0069779D"/>
  </w:style>
  <w:style w:type="character" w:customStyle="1" w:styleId="citation-527">
    <w:name w:val="citation-527"/>
    <w:basedOn w:val="Policepardfaut"/>
    <w:rsid w:val="0069779D"/>
  </w:style>
  <w:style w:type="character" w:customStyle="1" w:styleId="citation-526">
    <w:name w:val="citation-526"/>
    <w:basedOn w:val="Policepardfaut"/>
    <w:rsid w:val="0069779D"/>
  </w:style>
  <w:style w:type="character" w:customStyle="1" w:styleId="citation-525">
    <w:name w:val="citation-525"/>
    <w:basedOn w:val="Policepardfaut"/>
    <w:rsid w:val="0069779D"/>
  </w:style>
  <w:style w:type="character" w:customStyle="1" w:styleId="citation-524">
    <w:name w:val="citation-524"/>
    <w:basedOn w:val="Policepardfaut"/>
    <w:rsid w:val="0069779D"/>
  </w:style>
  <w:style w:type="character" w:customStyle="1" w:styleId="citation-147">
    <w:name w:val="citation-147"/>
    <w:basedOn w:val="Policepardfaut"/>
    <w:rsid w:val="0069779D"/>
  </w:style>
  <w:style w:type="character" w:customStyle="1" w:styleId="citation-146">
    <w:name w:val="citation-146"/>
    <w:basedOn w:val="Policepardfaut"/>
    <w:rsid w:val="0069779D"/>
  </w:style>
  <w:style w:type="character" w:customStyle="1" w:styleId="citation-145">
    <w:name w:val="citation-145"/>
    <w:basedOn w:val="Policepardfaut"/>
    <w:rsid w:val="0069779D"/>
  </w:style>
  <w:style w:type="character" w:customStyle="1" w:styleId="citation-144">
    <w:name w:val="citation-144"/>
    <w:basedOn w:val="Policepardfaut"/>
    <w:rsid w:val="0069779D"/>
  </w:style>
  <w:style w:type="character" w:customStyle="1" w:styleId="citation-143">
    <w:name w:val="citation-143"/>
    <w:basedOn w:val="Policepardfaut"/>
    <w:rsid w:val="0069779D"/>
  </w:style>
  <w:style w:type="character" w:customStyle="1" w:styleId="citation-142">
    <w:name w:val="citation-142"/>
    <w:basedOn w:val="Policepardfaut"/>
    <w:rsid w:val="0069779D"/>
  </w:style>
  <w:style w:type="character" w:customStyle="1" w:styleId="citation-141">
    <w:name w:val="citation-141"/>
    <w:basedOn w:val="Policepardfaut"/>
    <w:rsid w:val="0069779D"/>
  </w:style>
  <w:style w:type="character" w:customStyle="1" w:styleId="citation-140">
    <w:name w:val="citation-140"/>
    <w:basedOn w:val="Policepardfaut"/>
    <w:rsid w:val="0069779D"/>
  </w:style>
  <w:style w:type="character" w:customStyle="1" w:styleId="citation-139">
    <w:name w:val="citation-139"/>
    <w:basedOn w:val="Policepardfaut"/>
    <w:rsid w:val="0069779D"/>
  </w:style>
  <w:style w:type="character" w:customStyle="1" w:styleId="citation-136">
    <w:name w:val="citation-136"/>
    <w:basedOn w:val="Policepardfaut"/>
    <w:rsid w:val="00492554"/>
  </w:style>
  <w:style w:type="character" w:customStyle="1" w:styleId="citation-135">
    <w:name w:val="citation-135"/>
    <w:basedOn w:val="Policepardfaut"/>
    <w:rsid w:val="00492554"/>
  </w:style>
  <w:style w:type="character" w:customStyle="1" w:styleId="citation-134">
    <w:name w:val="citation-134"/>
    <w:basedOn w:val="Policepardfaut"/>
    <w:rsid w:val="00492554"/>
  </w:style>
  <w:style w:type="character" w:customStyle="1" w:styleId="citation-133">
    <w:name w:val="citation-133"/>
    <w:basedOn w:val="Policepardfaut"/>
    <w:rsid w:val="00492554"/>
  </w:style>
  <w:style w:type="character" w:customStyle="1" w:styleId="citation-132">
    <w:name w:val="citation-132"/>
    <w:basedOn w:val="Policepardfaut"/>
    <w:rsid w:val="00492554"/>
  </w:style>
  <w:style w:type="character" w:customStyle="1" w:styleId="citation-131">
    <w:name w:val="citation-131"/>
    <w:basedOn w:val="Policepardfaut"/>
    <w:rsid w:val="00492554"/>
  </w:style>
  <w:style w:type="character" w:customStyle="1" w:styleId="citation-130">
    <w:name w:val="citation-130"/>
    <w:basedOn w:val="Policepardfaut"/>
    <w:rsid w:val="00492554"/>
  </w:style>
  <w:style w:type="character" w:customStyle="1" w:styleId="citation-129">
    <w:name w:val="citation-129"/>
    <w:basedOn w:val="Policepardfaut"/>
    <w:rsid w:val="00492554"/>
  </w:style>
  <w:style w:type="character" w:customStyle="1" w:styleId="citation-119">
    <w:name w:val="citation-119"/>
    <w:basedOn w:val="Policepardfaut"/>
    <w:rsid w:val="00492554"/>
  </w:style>
  <w:style w:type="character" w:customStyle="1" w:styleId="citation-118">
    <w:name w:val="citation-118"/>
    <w:basedOn w:val="Policepardfaut"/>
    <w:rsid w:val="00492554"/>
  </w:style>
  <w:style w:type="character" w:customStyle="1" w:styleId="citation-117">
    <w:name w:val="citation-117"/>
    <w:basedOn w:val="Policepardfaut"/>
    <w:rsid w:val="00492554"/>
  </w:style>
  <w:style w:type="character" w:customStyle="1" w:styleId="citation-116">
    <w:name w:val="citation-116"/>
    <w:basedOn w:val="Policepardfaut"/>
    <w:rsid w:val="00492554"/>
  </w:style>
  <w:style w:type="character" w:customStyle="1" w:styleId="citation-115">
    <w:name w:val="citation-115"/>
    <w:basedOn w:val="Policepardfaut"/>
    <w:rsid w:val="00492554"/>
  </w:style>
  <w:style w:type="character" w:customStyle="1" w:styleId="citation-114">
    <w:name w:val="citation-114"/>
    <w:basedOn w:val="Policepardfaut"/>
    <w:rsid w:val="00492554"/>
  </w:style>
  <w:style w:type="character" w:customStyle="1" w:styleId="citation-111">
    <w:name w:val="citation-111"/>
    <w:basedOn w:val="Policepardfaut"/>
    <w:rsid w:val="00492554"/>
  </w:style>
  <w:style w:type="character" w:customStyle="1" w:styleId="citation-110">
    <w:name w:val="citation-110"/>
    <w:basedOn w:val="Policepardfaut"/>
    <w:rsid w:val="00492554"/>
  </w:style>
  <w:style w:type="character" w:customStyle="1" w:styleId="citation-109">
    <w:name w:val="citation-109"/>
    <w:basedOn w:val="Policepardfaut"/>
    <w:rsid w:val="00492554"/>
  </w:style>
  <w:style w:type="character" w:customStyle="1" w:styleId="citation-108">
    <w:name w:val="citation-108"/>
    <w:basedOn w:val="Policepardfaut"/>
    <w:rsid w:val="00492554"/>
  </w:style>
  <w:style w:type="character" w:customStyle="1" w:styleId="citation-107">
    <w:name w:val="citation-107"/>
    <w:basedOn w:val="Policepardfaut"/>
    <w:rsid w:val="00492554"/>
  </w:style>
  <w:style w:type="character" w:customStyle="1" w:styleId="citation-106">
    <w:name w:val="citation-106"/>
    <w:basedOn w:val="Policepardfaut"/>
    <w:rsid w:val="00492554"/>
  </w:style>
  <w:style w:type="character" w:customStyle="1" w:styleId="citation-105">
    <w:name w:val="citation-105"/>
    <w:basedOn w:val="Policepardfaut"/>
    <w:rsid w:val="00492554"/>
  </w:style>
  <w:style w:type="character" w:customStyle="1" w:styleId="citation-104">
    <w:name w:val="citation-104"/>
    <w:basedOn w:val="Policepardfaut"/>
    <w:rsid w:val="00492554"/>
  </w:style>
  <w:style w:type="character" w:customStyle="1" w:styleId="citation-101">
    <w:name w:val="citation-101"/>
    <w:basedOn w:val="Policepardfaut"/>
    <w:rsid w:val="00492554"/>
  </w:style>
  <w:style w:type="character" w:customStyle="1" w:styleId="citation-100">
    <w:name w:val="citation-100"/>
    <w:basedOn w:val="Policepardfaut"/>
    <w:rsid w:val="00492554"/>
  </w:style>
  <w:style w:type="character" w:customStyle="1" w:styleId="citation-99">
    <w:name w:val="citation-99"/>
    <w:basedOn w:val="Policepardfaut"/>
    <w:rsid w:val="00492554"/>
  </w:style>
  <w:style w:type="character" w:customStyle="1" w:styleId="citation-98">
    <w:name w:val="citation-98"/>
    <w:basedOn w:val="Policepardfaut"/>
    <w:rsid w:val="00492554"/>
  </w:style>
  <w:style w:type="character" w:customStyle="1" w:styleId="citation-97">
    <w:name w:val="citation-97"/>
    <w:basedOn w:val="Policepardfaut"/>
    <w:rsid w:val="00492554"/>
  </w:style>
  <w:style w:type="character" w:customStyle="1" w:styleId="citation-96">
    <w:name w:val="citation-96"/>
    <w:basedOn w:val="Policepardfaut"/>
    <w:rsid w:val="00492554"/>
  </w:style>
  <w:style w:type="character" w:customStyle="1" w:styleId="citation-95">
    <w:name w:val="citation-95"/>
    <w:basedOn w:val="Policepardfaut"/>
    <w:rsid w:val="00492554"/>
  </w:style>
  <w:style w:type="character" w:customStyle="1" w:styleId="citation-94">
    <w:name w:val="citation-94"/>
    <w:basedOn w:val="Policepardfaut"/>
    <w:rsid w:val="00492554"/>
  </w:style>
  <w:style w:type="character" w:customStyle="1" w:styleId="citation-93">
    <w:name w:val="citation-93"/>
    <w:basedOn w:val="Policepardfaut"/>
    <w:rsid w:val="00492554"/>
  </w:style>
  <w:style w:type="character" w:customStyle="1" w:styleId="citation-92">
    <w:name w:val="citation-92"/>
    <w:basedOn w:val="Policepardfaut"/>
    <w:rsid w:val="00492554"/>
  </w:style>
  <w:style w:type="character" w:customStyle="1" w:styleId="citation-91">
    <w:name w:val="citation-91"/>
    <w:basedOn w:val="Policepardfaut"/>
    <w:rsid w:val="00492554"/>
  </w:style>
  <w:style w:type="character" w:customStyle="1" w:styleId="citation-90">
    <w:name w:val="citation-90"/>
    <w:basedOn w:val="Policepardfaut"/>
    <w:rsid w:val="00492554"/>
  </w:style>
  <w:style w:type="character" w:customStyle="1" w:styleId="citation-89">
    <w:name w:val="citation-89"/>
    <w:basedOn w:val="Policepardfaut"/>
    <w:rsid w:val="00492554"/>
  </w:style>
  <w:style w:type="character" w:customStyle="1" w:styleId="citation-86">
    <w:name w:val="citation-86"/>
    <w:basedOn w:val="Policepardfaut"/>
    <w:rsid w:val="00492554"/>
  </w:style>
  <w:style w:type="character" w:customStyle="1" w:styleId="citation-85">
    <w:name w:val="citation-85"/>
    <w:basedOn w:val="Policepardfaut"/>
    <w:rsid w:val="00492554"/>
  </w:style>
  <w:style w:type="character" w:customStyle="1" w:styleId="citation-84">
    <w:name w:val="citation-84"/>
    <w:basedOn w:val="Policepardfaut"/>
    <w:rsid w:val="00492554"/>
  </w:style>
  <w:style w:type="character" w:customStyle="1" w:styleId="citation-83">
    <w:name w:val="citation-83"/>
    <w:basedOn w:val="Policepardfaut"/>
    <w:rsid w:val="00492554"/>
  </w:style>
  <w:style w:type="character" w:customStyle="1" w:styleId="citation-82">
    <w:name w:val="citation-82"/>
    <w:basedOn w:val="Policepardfaut"/>
    <w:rsid w:val="00492554"/>
  </w:style>
  <w:style w:type="character" w:customStyle="1" w:styleId="citation-81">
    <w:name w:val="citation-81"/>
    <w:basedOn w:val="Policepardfaut"/>
    <w:rsid w:val="00492554"/>
  </w:style>
  <w:style w:type="character" w:customStyle="1" w:styleId="citation-80">
    <w:name w:val="citation-80"/>
    <w:basedOn w:val="Policepardfaut"/>
    <w:rsid w:val="00492554"/>
  </w:style>
  <w:style w:type="character" w:customStyle="1" w:styleId="citation-79">
    <w:name w:val="citation-79"/>
    <w:basedOn w:val="Policepardfaut"/>
    <w:rsid w:val="00492554"/>
  </w:style>
  <w:style w:type="character" w:customStyle="1" w:styleId="citation-78">
    <w:name w:val="citation-78"/>
    <w:basedOn w:val="Policepardfaut"/>
    <w:rsid w:val="00492554"/>
  </w:style>
  <w:style w:type="character" w:customStyle="1" w:styleId="citation-77">
    <w:name w:val="citation-77"/>
    <w:basedOn w:val="Policepardfaut"/>
    <w:rsid w:val="00492554"/>
  </w:style>
  <w:style w:type="character" w:customStyle="1" w:styleId="citation-76">
    <w:name w:val="citation-76"/>
    <w:basedOn w:val="Policepardfaut"/>
    <w:rsid w:val="00492554"/>
  </w:style>
  <w:style w:type="character" w:customStyle="1" w:styleId="citation-66">
    <w:name w:val="citation-66"/>
    <w:basedOn w:val="Policepardfaut"/>
    <w:rsid w:val="003208CD"/>
  </w:style>
  <w:style w:type="character" w:customStyle="1" w:styleId="citation-65">
    <w:name w:val="citation-65"/>
    <w:basedOn w:val="Policepardfaut"/>
    <w:rsid w:val="003208CD"/>
  </w:style>
  <w:style w:type="character" w:customStyle="1" w:styleId="citation-64">
    <w:name w:val="citation-64"/>
    <w:basedOn w:val="Policepardfaut"/>
    <w:rsid w:val="003208CD"/>
  </w:style>
  <w:style w:type="character" w:customStyle="1" w:styleId="citation-63">
    <w:name w:val="citation-63"/>
    <w:basedOn w:val="Policepardfaut"/>
    <w:rsid w:val="003208CD"/>
  </w:style>
  <w:style w:type="character" w:customStyle="1" w:styleId="citation-62">
    <w:name w:val="citation-62"/>
    <w:basedOn w:val="Policepardfaut"/>
    <w:rsid w:val="003208CD"/>
  </w:style>
  <w:style w:type="character" w:customStyle="1" w:styleId="citation-61">
    <w:name w:val="citation-61"/>
    <w:basedOn w:val="Policepardfaut"/>
    <w:rsid w:val="003208CD"/>
  </w:style>
  <w:style w:type="character" w:customStyle="1" w:styleId="citation-60">
    <w:name w:val="citation-60"/>
    <w:basedOn w:val="Policepardfaut"/>
    <w:rsid w:val="003208CD"/>
  </w:style>
  <w:style w:type="character" w:customStyle="1" w:styleId="citation-57">
    <w:name w:val="citation-57"/>
    <w:basedOn w:val="Policepardfaut"/>
    <w:rsid w:val="003208CD"/>
  </w:style>
  <w:style w:type="character" w:customStyle="1" w:styleId="citation-56">
    <w:name w:val="citation-56"/>
    <w:basedOn w:val="Policepardfaut"/>
    <w:rsid w:val="003208CD"/>
  </w:style>
  <w:style w:type="character" w:customStyle="1" w:styleId="citation-55">
    <w:name w:val="citation-55"/>
    <w:basedOn w:val="Policepardfaut"/>
    <w:rsid w:val="003208CD"/>
  </w:style>
  <w:style w:type="character" w:customStyle="1" w:styleId="citation-54">
    <w:name w:val="citation-54"/>
    <w:basedOn w:val="Policepardfaut"/>
    <w:rsid w:val="003208CD"/>
  </w:style>
  <w:style w:type="character" w:customStyle="1" w:styleId="citation-42">
    <w:name w:val="citation-42"/>
    <w:basedOn w:val="Policepardfaut"/>
    <w:rsid w:val="006839CF"/>
  </w:style>
  <w:style w:type="character" w:customStyle="1" w:styleId="citation-41">
    <w:name w:val="citation-41"/>
    <w:basedOn w:val="Policepardfaut"/>
    <w:rsid w:val="006839CF"/>
  </w:style>
  <w:style w:type="character" w:customStyle="1" w:styleId="citation-40">
    <w:name w:val="citation-40"/>
    <w:basedOn w:val="Policepardfaut"/>
    <w:rsid w:val="006839CF"/>
  </w:style>
  <w:style w:type="character" w:customStyle="1" w:styleId="citation-39">
    <w:name w:val="citation-39"/>
    <w:basedOn w:val="Policepardfaut"/>
    <w:rsid w:val="006839CF"/>
  </w:style>
  <w:style w:type="character" w:customStyle="1" w:styleId="citation-38">
    <w:name w:val="citation-38"/>
    <w:basedOn w:val="Policepardfaut"/>
    <w:rsid w:val="006839CF"/>
  </w:style>
  <w:style w:type="character" w:customStyle="1" w:styleId="citation-32">
    <w:name w:val="citation-32"/>
    <w:basedOn w:val="Policepardfaut"/>
    <w:rsid w:val="001C2A3A"/>
  </w:style>
  <w:style w:type="character" w:customStyle="1" w:styleId="citation-31">
    <w:name w:val="citation-31"/>
    <w:basedOn w:val="Policepardfaut"/>
    <w:rsid w:val="001C2A3A"/>
  </w:style>
  <w:style w:type="character" w:customStyle="1" w:styleId="citation-30">
    <w:name w:val="citation-30"/>
    <w:basedOn w:val="Policepardfaut"/>
    <w:rsid w:val="001C2A3A"/>
  </w:style>
  <w:style w:type="character" w:customStyle="1" w:styleId="citation-29">
    <w:name w:val="citation-29"/>
    <w:basedOn w:val="Policepardfaut"/>
    <w:rsid w:val="001C2A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993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4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6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8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8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47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89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5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8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76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3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7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2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7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6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05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6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0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63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57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052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402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6464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1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2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09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8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2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63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03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8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9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9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8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5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42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1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3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4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5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6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1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26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4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8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13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8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8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97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661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261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6687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87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2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5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4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1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9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42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7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15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0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5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hyperlink" Target="mailto:atelier@marmottan.com" TargetMode="Externa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hyperlink" Target="http://www.marmottan.fr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b7c6de68-3147-4a14-90c9-7dd31888b434">
      <UserInfo>
        <DisplayName/>
        <AccountId xsi:nil="true"/>
        <AccountType/>
      </UserInfo>
    </SharedWithUsers>
    <lcf76f155ced4ddcb4097134ff3c332f xmlns="a60053d7-2225-45ef-a8da-896593ed61ae">
      <Terms xmlns="http://schemas.microsoft.com/office/infopath/2007/PartnerControls"/>
    </lcf76f155ced4ddcb4097134ff3c332f>
    <TaxCatchAll xmlns="b7c6de68-3147-4a14-90c9-7dd31888b434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6D76E333EBC40438BB4BC3AFEDCE0FD" ma:contentTypeVersion="24" ma:contentTypeDescription="Crée un document." ma:contentTypeScope="" ma:versionID="d164ebbb9b5e11962657a1870f1bae7d">
  <xsd:schema xmlns:xsd="http://www.w3.org/2001/XMLSchema" xmlns:xs="http://www.w3.org/2001/XMLSchema" xmlns:p="http://schemas.microsoft.com/office/2006/metadata/properties" xmlns:ns2="a60053d7-2225-45ef-a8da-896593ed61ae" xmlns:ns3="b7c6de68-3147-4a14-90c9-7dd31888b434" targetNamespace="http://schemas.microsoft.com/office/2006/metadata/properties" ma:root="true" ma:fieldsID="675b885e9ca8dece7c77736f0780fb75" ns2:_="" ns3:_="">
    <xsd:import namespace="a60053d7-2225-45ef-a8da-896593ed61ae"/>
    <xsd:import namespace="b7c6de68-3147-4a14-90c9-7dd31888b43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3:TaxCatchAll" minOccurs="0"/>
                <xsd:element ref="ns2:lcf76f155ced4ddcb4097134ff3c332f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0053d7-2225-45ef-a8da-896593ed61a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Balises d’images" ma:readOnly="false" ma:fieldId="{5cf76f15-5ced-4ddc-b409-7134ff3c332f}" ma:taxonomyMulti="true" ma:sspId="52085e09-afeb-4586-9902-17148f2fea1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7c6de68-3147-4a14-90c9-7dd31888b434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5762988e-8be8-4fbd-9bd7-c963bd502abd}" ma:internalName="TaxCatchAll" ma:showField="CatchAllData" ma:web="b7c6de68-3147-4a14-90c9-7dd31888b43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1AF1DF-F961-4795-9F16-85CBAFD2569C}">
  <ds:schemaRefs>
    <ds:schemaRef ds:uri="http://schemas.microsoft.com/office/2006/metadata/properties"/>
    <ds:schemaRef ds:uri="http://schemas.microsoft.com/office/infopath/2007/PartnerControls"/>
    <ds:schemaRef ds:uri="b7c6de68-3147-4a14-90c9-7dd31888b434"/>
    <ds:schemaRef ds:uri="a60053d7-2225-45ef-a8da-896593ed61ae"/>
  </ds:schemaRefs>
</ds:datastoreItem>
</file>

<file path=customXml/itemProps2.xml><?xml version="1.0" encoding="utf-8"?>
<ds:datastoreItem xmlns:ds="http://schemas.openxmlformats.org/officeDocument/2006/customXml" ds:itemID="{14668178-E867-4AF2-8E64-E4CDA0EB0F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60053d7-2225-45ef-a8da-896593ed61ae"/>
    <ds:schemaRef ds:uri="b7c6de68-3147-4a14-90c9-7dd31888b43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E9E0AEE-E1A8-4E14-94AC-57E7EDA6498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4FA512A-F3ED-408E-B478-AD465CB6F9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3711</Words>
  <Characters>20412</Characters>
  <Application>Microsoft Office Word</Application>
  <DocSecurity>0</DocSecurity>
  <Lines>170</Lines>
  <Paragraphs>48</Paragraphs>
  <ScaleCrop>false</ScaleCrop>
  <Company/>
  <LinksUpToDate>false</LinksUpToDate>
  <CharactersWithSpaces>24075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Cité Internationale de la Langue Française</dc:creator>
  <cp:keywords/>
  <dc:description/>
  <cp:lastModifiedBy>Sarah Angot</cp:lastModifiedBy>
  <cp:revision>5</cp:revision>
  <cp:lastPrinted>2025-09-17T10:37:00Z</cp:lastPrinted>
  <dcterms:created xsi:type="dcterms:W3CDTF">2025-09-18T08:09:00Z</dcterms:created>
  <dcterms:modified xsi:type="dcterms:W3CDTF">2025-09-18T08:10:00Z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0x01010056D76E333EBC40438BB4BC3AFEDCE0FD</vt:lpwstr>
  </property>
  <property fmtid="{D5CDD505-2E9C-101B-9397-08002B2CF9AE}" pid="4" name="ComplianceAssetId">
    <vt:lpwstr/>
  </property>
  <property fmtid="{D5CDD505-2E9C-101B-9397-08002B2CF9AE}" pid="5" name="_ExtendedDescription">
    <vt:lpwstr/>
  </property>
  <property fmtid="{D5CDD505-2E9C-101B-9397-08002B2CF9AE}" pid="6" name="TriggerFlowInfo">
    <vt:lpwstr/>
  </property>
</Properties>
</file>